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Ind w:w="-523" w:type="dxa"/>
        <w:tblLook w:val="01E0" w:firstRow="1" w:lastRow="1" w:firstColumn="1" w:lastColumn="1" w:noHBand="0" w:noVBand="0"/>
      </w:tblPr>
      <w:tblGrid>
        <w:gridCol w:w="4424"/>
        <w:gridCol w:w="127"/>
        <w:gridCol w:w="5659"/>
      </w:tblGrid>
      <w:tr w:rsidR="00F36750" w:rsidRPr="00DD19AA" w:rsidTr="000F2A3E">
        <w:trPr>
          <w:trHeight w:val="715"/>
          <w:jc w:val="center"/>
        </w:trPr>
        <w:tc>
          <w:tcPr>
            <w:tcW w:w="4424" w:type="dxa"/>
          </w:tcPr>
          <w:p w:rsidR="00F36750" w:rsidRPr="00DD19AA" w:rsidRDefault="00F36750" w:rsidP="000F2A3E">
            <w:pPr>
              <w:jc w:val="center"/>
              <w:rPr>
                <w:sz w:val="26"/>
                <w:szCs w:val="28"/>
              </w:rPr>
            </w:pPr>
            <w:r w:rsidRPr="00DD19AA">
              <w:rPr>
                <w:sz w:val="26"/>
                <w:szCs w:val="28"/>
              </w:rPr>
              <w:t>ỦY BAN NHÂN DÂN QUẬN 7</w:t>
            </w:r>
          </w:p>
          <w:p w:rsidR="00F36750" w:rsidRPr="00DD19AA" w:rsidRDefault="00F36750" w:rsidP="000F2A3E">
            <w:pPr>
              <w:jc w:val="both"/>
              <w:rPr>
                <w:sz w:val="26"/>
                <w:szCs w:val="28"/>
              </w:rPr>
            </w:pPr>
            <w:r w:rsidRPr="00DD19AA">
              <w:rPr>
                <w:rFonts w:eastAsia="Calibri"/>
                <w:noProof/>
                <w:lang w:val="en-US"/>
              </w:rPr>
              <mc:AlternateContent>
                <mc:Choice Requires="wps">
                  <w:drawing>
                    <wp:anchor distT="0" distB="0" distL="114300" distR="114300" simplePos="0" relativeHeight="251655680" behindDoc="0" locked="0" layoutInCell="1" allowOverlap="1" wp14:anchorId="6B8100D0" wp14:editId="4F091270">
                      <wp:simplePos x="0" y="0"/>
                      <wp:positionH relativeFrom="column">
                        <wp:posOffset>748665</wp:posOffset>
                      </wp:positionH>
                      <wp:positionV relativeFrom="paragraph">
                        <wp:posOffset>215265</wp:posOffset>
                      </wp:positionV>
                      <wp:extent cx="100584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8.95pt;margin-top:16.95pt;width:79.2pt;height:0;z-index:48754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eJrAIAAKU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DRNR4msAgAApQUAAA4AAAAAAAAA&#10;AAAAAAAALgIAAGRycy9lMm9Eb2MueG1sUEsBAi0AFAAGAAgAAAAhAMyNPuzdAAAACQEAAA8AAAAA&#10;AAAAAAAAAAAABgUAAGRycy9kb3ducmV2LnhtbFBLBQYAAAAABAAEAPMAAAAQBgAAAAA=&#10;" strokeweight="1pt">
                      <v:shadow color="#7f7f7f" opacity=".5" offset="1pt"/>
                    </v:shape>
                  </w:pict>
                </mc:Fallback>
              </mc:AlternateContent>
            </w:r>
            <w:r w:rsidRPr="00DD19AA">
              <w:rPr>
                <w:b/>
                <w:sz w:val="26"/>
                <w:szCs w:val="28"/>
              </w:rPr>
              <w:t>PHÒNG GIÁO DỤC VÀ ĐÀO TẠO</w:t>
            </w:r>
          </w:p>
        </w:tc>
        <w:tc>
          <w:tcPr>
            <w:tcW w:w="5786" w:type="dxa"/>
            <w:gridSpan w:val="2"/>
          </w:tcPr>
          <w:p w:rsidR="00F36750" w:rsidRPr="00DD19AA" w:rsidRDefault="00F36750" w:rsidP="000F2A3E">
            <w:pPr>
              <w:jc w:val="center"/>
              <w:rPr>
                <w:b/>
                <w:sz w:val="26"/>
                <w:szCs w:val="28"/>
              </w:rPr>
            </w:pPr>
            <w:r w:rsidRPr="00DD19AA">
              <w:rPr>
                <w:b/>
                <w:sz w:val="26"/>
                <w:szCs w:val="28"/>
              </w:rPr>
              <w:t>CỘNG HÒA XÃ HỘI CHỦ NGHĨA VIỆT NAM</w:t>
            </w:r>
          </w:p>
          <w:p w:rsidR="00F36750" w:rsidRPr="00DD19AA" w:rsidRDefault="00F36750" w:rsidP="000F2A3E">
            <w:pPr>
              <w:jc w:val="center"/>
              <w:rPr>
                <w:b/>
                <w:sz w:val="26"/>
                <w:szCs w:val="28"/>
              </w:rPr>
            </w:pPr>
            <w:r w:rsidRPr="00DD19AA">
              <w:rPr>
                <w:b/>
                <w:sz w:val="26"/>
                <w:szCs w:val="28"/>
              </w:rPr>
              <w:t>Độc lập - Tự do - Hạnh phúc</w:t>
            </w:r>
          </w:p>
          <w:p w:rsidR="00F36750" w:rsidRPr="00DD19AA" w:rsidRDefault="00F36750" w:rsidP="000F2A3E">
            <w:pPr>
              <w:rPr>
                <w:sz w:val="16"/>
                <w:szCs w:val="16"/>
              </w:rPr>
            </w:pPr>
            <w:r w:rsidRPr="00DD19AA">
              <w:rPr>
                <w:rFonts w:eastAsia="Calibri"/>
                <w:noProof/>
                <w:lang w:val="en-US"/>
              </w:rPr>
              <mc:AlternateContent>
                <mc:Choice Requires="wps">
                  <w:drawing>
                    <wp:anchor distT="0" distB="0" distL="114300" distR="114300" simplePos="0" relativeHeight="251656704" behindDoc="0" locked="0" layoutInCell="1" allowOverlap="1" wp14:anchorId="2A153BAA" wp14:editId="0B9EAE98">
                      <wp:simplePos x="0" y="0"/>
                      <wp:positionH relativeFrom="column">
                        <wp:posOffset>777240</wp:posOffset>
                      </wp:positionH>
                      <wp:positionV relativeFrom="paragraph">
                        <wp:posOffset>20320</wp:posOffset>
                      </wp:positionV>
                      <wp:extent cx="19716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1.2pt;margin-top:1.6pt;width:155.25pt;height:0;z-index:48754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JiJQIAAEo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DEbEJiJQIAAEoEAAAOAAAAAAAAAAAAAAAAAC4CAABkcnMvZTJvRG9jLnht&#10;bFBLAQItABQABgAIAAAAIQDglUXU2wAAAAcBAAAPAAAAAAAAAAAAAAAAAH8EAABkcnMvZG93bnJl&#10;di54bWxQSwUGAAAAAAQABADzAAAAhwUAAAAA&#10;"/>
                  </w:pict>
                </mc:Fallback>
              </mc:AlternateContent>
            </w:r>
          </w:p>
        </w:tc>
      </w:tr>
      <w:tr w:rsidR="00F36750" w:rsidRPr="00DD19AA" w:rsidTr="003D648F">
        <w:trPr>
          <w:trHeight w:val="1776"/>
          <w:jc w:val="center"/>
        </w:trPr>
        <w:tc>
          <w:tcPr>
            <w:tcW w:w="4551" w:type="dxa"/>
            <w:gridSpan w:val="2"/>
          </w:tcPr>
          <w:p w:rsidR="00F36750" w:rsidRPr="0036210C" w:rsidRDefault="00F36750" w:rsidP="000F2A3E">
            <w:pPr>
              <w:rPr>
                <w:sz w:val="26"/>
                <w:szCs w:val="28"/>
                <w:lang w:val="en-US"/>
              </w:rPr>
            </w:pPr>
            <w:r w:rsidRPr="00DD19AA">
              <w:rPr>
                <w:sz w:val="26"/>
                <w:szCs w:val="28"/>
              </w:rPr>
              <w:t xml:space="preserve">              Số:           /GDĐT-</w:t>
            </w:r>
            <w:r w:rsidR="0036210C">
              <w:rPr>
                <w:sz w:val="26"/>
                <w:szCs w:val="28"/>
                <w:lang w:val="en-US"/>
              </w:rPr>
              <w:t>KTr</w:t>
            </w:r>
          </w:p>
          <w:p w:rsidR="00F36750" w:rsidRPr="00DD19AA" w:rsidRDefault="00F36750" w:rsidP="000F2A3E">
            <w:pPr>
              <w:jc w:val="center"/>
              <w:rPr>
                <w:sz w:val="14"/>
                <w:szCs w:val="26"/>
              </w:rPr>
            </w:pPr>
          </w:p>
          <w:p w:rsidR="003D648F" w:rsidRPr="005B3207" w:rsidRDefault="00F36750" w:rsidP="003D648F">
            <w:pPr>
              <w:jc w:val="center"/>
              <w:rPr>
                <w:color w:val="000000"/>
                <w:sz w:val="26"/>
                <w:szCs w:val="26"/>
                <w:lang w:val="en-US"/>
              </w:rPr>
            </w:pPr>
            <w:r w:rsidRPr="005B3207">
              <w:rPr>
                <w:sz w:val="26"/>
                <w:szCs w:val="26"/>
              </w:rPr>
              <w:t xml:space="preserve">V/v </w:t>
            </w:r>
            <w:r w:rsidR="003D648F" w:rsidRPr="005B3207">
              <w:rPr>
                <w:color w:val="000000"/>
                <w:sz w:val="26"/>
                <w:szCs w:val="26"/>
              </w:rPr>
              <w:t xml:space="preserve">quản lý dạy thêm, học thêm </w:t>
            </w:r>
            <w:r w:rsidR="003D648F" w:rsidRPr="005B3207">
              <w:rPr>
                <w:color w:val="000000"/>
                <w:sz w:val="26"/>
                <w:szCs w:val="26"/>
                <w:lang w:val="en-US"/>
              </w:rPr>
              <w:t xml:space="preserve">trong ngành Giáo dục </w:t>
            </w:r>
            <w:r w:rsidR="003D648F" w:rsidRPr="005B3207">
              <w:rPr>
                <w:color w:val="000000"/>
                <w:sz w:val="26"/>
                <w:szCs w:val="26"/>
              </w:rPr>
              <w:t>trên địa bàn Quận 7</w:t>
            </w:r>
          </w:p>
          <w:p w:rsidR="00F36750" w:rsidRPr="00DD19AA" w:rsidRDefault="003D648F" w:rsidP="003D648F">
            <w:pPr>
              <w:jc w:val="center"/>
            </w:pPr>
            <w:r w:rsidRPr="005B3207">
              <w:rPr>
                <w:color w:val="000000"/>
                <w:sz w:val="26"/>
                <w:szCs w:val="26"/>
                <w:lang w:val="en-US"/>
              </w:rPr>
              <w:t>từ năm học 2022- 2023</w:t>
            </w:r>
          </w:p>
        </w:tc>
        <w:tc>
          <w:tcPr>
            <w:tcW w:w="5659" w:type="dxa"/>
          </w:tcPr>
          <w:p w:rsidR="00F36750" w:rsidRPr="00DD19AA" w:rsidRDefault="00F36750" w:rsidP="000F2A3E">
            <w:pPr>
              <w:jc w:val="center"/>
              <w:rPr>
                <w:sz w:val="26"/>
                <w:szCs w:val="28"/>
              </w:rPr>
            </w:pPr>
            <w:r w:rsidRPr="00DD19AA">
              <w:rPr>
                <w:i/>
                <w:sz w:val="26"/>
                <w:szCs w:val="28"/>
              </w:rPr>
              <w:t xml:space="preserve">    Quận 7, ngày         tháng        năm 2023</w:t>
            </w:r>
          </w:p>
        </w:tc>
      </w:tr>
    </w:tbl>
    <w:p w:rsidR="00F36750" w:rsidRPr="00DD19AA" w:rsidRDefault="00A22E68" w:rsidP="001530E6">
      <w:pPr>
        <w:pStyle w:val="ptitle"/>
        <w:spacing w:before="0" w:beforeAutospacing="0" w:after="0" w:afterAutospacing="0" w:line="240" w:lineRule="auto"/>
        <w:ind w:firstLine="72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ab/>
      </w:r>
      <w:bookmarkStart w:id="0" w:name="_GoBack"/>
      <w:bookmarkEnd w:id="0"/>
      <w:r w:rsidR="00FE7B75">
        <w:rPr>
          <w:rFonts w:ascii="Times New Roman" w:hAnsi="Times New Roman" w:cs="Times New Roman"/>
          <w:b w:val="0"/>
          <w:color w:val="auto"/>
          <w:sz w:val="28"/>
          <w:szCs w:val="28"/>
        </w:rPr>
        <w:t>Kính gửi</w:t>
      </w:r>
      <w:r w:rsidR="00F36750" w:rsidRPr="00DD19AA">
        <w:rPr>
          <w:rFonts w:ascii="Times New Roman" w:hAnsi="Times New Roman" w:cs="Times New Roman"/>
          <w:b w:val="0"/>
          <w:color w:val="auto"/>
          <w:sz w:val="28"/>
          <w:szCs w:val="28"/>
        </w:rPr>
        <w:t>: Hiệu trưởng các trường Ti</w:t>
      </w:r>
      <w:r w:rsidR="00FE7B75">
        <w:rPr>
          <w:rFonts w:ascii="Times New Roman" w:hAnsi="Times New Roman" w:cs="Times New Roman"/>
          <w:b w:val="0"/>
          <w:color w:val="auto"/>
          <w:sz w:val="28"/>
          <w:szCs w:val="28"/>
        </w:rPr>
        <w:t>ểu học và</w:t>
      </w:r>
      <w:r w:rsidR="00F36750" w:rsidRPr="00DD19AA">
        <w:rPr>
          <w:rFonts w:ascii="Times New Roman" w:hAnsi="Times New Roman" w:cs="Times New Roman"/>
          <w:b w:val="0"/>
          <w:color w:val="auto"/>
          <w:sz w:val="28"/>
          <w:szCs w:val="28"/>
        </w:rPr>
        <w:t xml:space="preserve"> THCS</w:t>
      </w:r>
      <w:r w:rsidR="00FE7B75">
        <w:rPr>
          <w:rFonts w:ascii="Times New Roman" w:hAnsi="Times New Roman" w:cs="Times New Roman"/>
          <w:b w:val="0"/>
          <w:color w:val="auto"/>
          <w:sz w:val="28"/>
          <w:szCs w:val="28"/>
        </w:rPr>
        <w:t>.</w:t>
      </w:r>
      <w:r w:rsidR="00F36750" w:rsidRPr="00DD19AA">
        <w:rPr>
          <w:rFonts w:ascii="Times New Roman" w:hAnsi="Times New Roman" w:cs="Times New Roman"/>
          <w:b w:val="0"/>
          <w:color w:val="auto"/>
          <w:sz w:val="28"/>
          <w:szCs w:val="28"/>
        </w:rPr>
        <w:t xml:space="preserve"> </w:t>
      </w:r>
    </w:p>
    <w:p w:rsidR="00F864E0" w:rsidRPr="00DD19AA" w:rsidRDefault="00856638" w:rsidP="001530E6">
      <w:pPr>
        <w:pStyle w:val="ptitle"/>
        <w:spacing w:before="0" w:beforeAutospacing="0" w:after="0" w:afterAutospacing="0" w:line="240" w:lineRule="auto"/>
        <w:ind w:firstLine="720"/>
        <w:jc w:val="both"/>
        <w:rPr>
          <w:rFonts w:ascii="Times New Roman" w:hAnsi="Times New Roman" w:cs="Times New Roman"/>
          <w:sz w:val="28"/>
          <w:szCs w:val="28"/>
        </w:rPr>
      </w:pPr>
      <w:r w:rsidRPr="00DD19AA">
        <w:rPr>
          <w:rFonts w:ascii="Times New Roman" w:hAnsi="Times New Roman" w:cs="Times New Roman"/>
          <w:b w:val="0"/>
          <w:color w:val="auto"/>
          <w:sz w:val="28"/>
          <w:szCs w:val="28"/>
        </w:rPr>
        <w:tab/>
      </w:r>
      <w:r w:rsidR="00A22E68">
        <w:rPr>
          <w:rFonts w:ascii="Times New Roman" w:hAnsi="Times New Roman" w:cs="Times New Roman"/>
          <w:sz w:val="28"/>
          <w:szCs w:val="28"/>
          <w:lang w:val="vi"/>
        </w:rPr>
        <w:pict>
          <v:line id="_x0000_s1029" style="position:absolute;left:0;text-align:left;z-index:-251656704;mso-position-horizontal-relative:page;mso-position-vertical-relative:page" from="339.25pt,88.1pt" to="498.25pt,88.1pt" strokeweight=".72pt">
            <w10:wrap anchorx="page" anchory="page"/>
          </v:line>
        </w:pict>
      </w:r>
    </w:p>
    <w:p w:rsidR="00DD19AA" w:rsidRPr="00401CC4" w:rsidRDefault="00DD19AA" w:rsidP="001530E6">
      <w:pPr>
        <w:jc w:val="both"/>
        <w:rPr>
          <w:sz w:val="28"/>
          <w:szCs w:val="28"/>
        </w:rPr>
      </w:pPr>
      <w:r>
        <w:rPr>
          <w:color w:val="000000"/>
          <w:sz w:val="28"/>
          <w:szCs w:val="28"/>
          <w:lang w:val="en-US"/>
        </w:rPr>
        <w:tab/>
      </w:r>
      <w:r w:rsidRPr="00401CC4">
        <w:rPr>
          <w:color w:val="000000"/>
          <w:sz w:val="28"/>
          <w:szCs w:val="28"/>
        </w:rPr>
        <w:t>Căn cứ Thông tư số 17/2012/TT-BGDĐT ngày 16 tháng 5 năm 2012 của Bộ Giáo dục và Đào tạo ban hành quy định về dạy thêm, học thêm;</w:t>
      </w:r>
    </w:p>
    <w:p w:rsidR="00DD19AA" w:rsidRPr="00401CC4" w:rsidRDefault="00DD19AA" w:rsidP="001530E6">
      <w:pPr>
        <w:jc w:val="both"/>
        <w:rPr>
          <w:color w:val="000000"/>
          <w:sz w:val="28"/>
          <w:szCs w:val="28"/>
        </w:rPr>
      </w:pPr>
      <w:r w:rsidRPr="00401CC4">
        <w:rPr>
          <w:color w:val="000000"/>
          <w:sz w:val="28"/>
          <w:szCs w:val="28"/>
        </w:rPr>
        <w:tab/>
        <w:t xml:space="preserve">Căn cứ </w:t>
      </w:r>
      <w:hyperlink r:id="rId6">
        <w:r w:rsidRPr="00401CC4">
          <w:rPr>
            <w:color w:val="000000"/>
            <w:sz w:val="28"/>
            <w:szCs w:val="28"/>
          </w:rPr>
          <w:t xml:space="preserve">Quyết định 2499/QĐ-BGDĐT </w:t>
        </w:r>
      </w:hyperlink>
      <w:r w:rsidRPr="00401CC4">
        <w:rPr>
          <w:color w:val="000000"/>
          <w:sz w:val="28"/>
          <w:szCs w:val="28"/>
        </w:rPr>
        <w:t xml:space="preserve">ngày 26 tháng 8 năm 2019 của Bộ Giáo dục và Đào tạo về việc công bố hết hiệu lực các Điều: 6, 8, 9, 10, 11, 12, 13 và 14 của </w:t>
      </w:r>
      <w:hyperlink r:id="rId7">
        <w:r w:rsidRPr="00401CC4">
          <w:rPr>
            <w:color w:val="000000"/>
            <w:sz w:val="28"/>
            <w:szCs w:val="28"/>
          </w:rPr>
          <w:t>Thông</w:t>
        </w:r>
      </w:hyperlink>
      <w:r w:rsidRPr="00401CC4">
        <w:rPr>
          <w:color w:val="000000"/>
          <w:sz w:val="28"/>
          <w:szCs w:val="28"/>
        </w:rPr>
        <w:t xml:space="preserve"> </w:t>
      </w:r>
      <w:hyperlink r:id="rId8">
        <w:r w:rsidRPr="00401CC4">
          <w:rPr>
            <w:color w:val="000000"/>
            <w:sz w:val="28"/>
            <w:szCs w:val="28"/>
          </w:rPr>
          <w:t xml:space="preserve">tư 17/2012/TT-BGDĐT </w:t>
        </w:r>
      </w:hyperlink>
      <w:r w:rsidRPr="00401CC4">
        <w:rPr>
          <w:color w:val="000000"/>
          <w:sz w:val="28"/>
          <w:szCs w:val="28"/>
        </w:rPr>
        <w:t>ban hành quy định về dạy thêm, học thêm;</w:t>
      </w:r>
    </w:p>
    <w:p w:rsidR="00DD19AA" w:rsidRPr="00401CC4" w:rsidRDefault="00DD19AA" w:rsidP="001530E6">
      <w:pPr>
        <w:jc w:val="both"/>
        <w:rPr>
          <w:color w:val="000000"/>
          <w:sz w:val="28"/>
          <w:szCs w:val="28"/>
        </w:rPr>
      </w:pPr>
      <w:r w:rsidRPr="00401CC4">
        <w:rPr>
          <w:color w:val="000000"/>
          <w:sz w:val="28"/>
          <w:szCs w:val="28"/>
        </w:rPr>
        <w:tab/>
        <w:t>Căn cứ Quyết định số 21/2014/QĐ-UBND ngày 06 tháng 6 năm 2014 của Ủy ban nhân dân Thành phố ban hành quy định về quản lý dạy thêm, học thêm trên địa bàn Thành phố Hồ Chí Minh;</w:t>
      </w:r>
    </w:p>
    <w:p w:rsidR="00F36750" w:rsidRPr="00DD19AA" w:rsidRDefault="003D648F" w:rsidP="001530E6">
      <w:pPr>
        <w:pStyle w:val="BodyText"/>
        <w:ind w:left="0" w:right="3" w:firstLine="709"/>
        <w:rPr>
          <w:color w:val="000000"/>
          <w:sz w:val="28"/>
          <w:szCs w:val="28"/>
          <w:lang w:val="en-US"/>
        </w:rPr>
      </w:pPr>
      <w:r w:rsidRPr="00DD19AA">
        <w:rPr>
          <w:spacing w:val="-4"/>
          <w:sz w:val="28"/>
          <w:szCs w:val="28"/>
          <w:lang w:val="vi-VN"/>
        </w:rPr>
        <w:t xml:space="preserve">Căn cứ </w:t>
      </w:r>
      <w:r w:rsidRPr="00DD19AA">
        <w:rPr>
          <w:spacing w:val="-4"/>
          <w:sz w:val="28"/>
          <w:szCs w:val="28"/>
          <w:lang w:val="en-GB"/>
        </w:rPr>
        <w:t xml:space="preserve">Văn bản số 927/SGDĐT-GDNCL ngày 03 tháng 03 năm 2023 của </w:t>
      </w:r>
      <w:r w:rsidRPr="00DD19AA">
        <w:rPr>
          <w:sz w:val="28"/>
          <w:szCs w:val="28"/>
        </w:rPr>
        <w:t>Sở Giáo dục và Đào tạo Thành</w:t>
      </w:r>
      <w:r w:rsidRPr="00DD19AA">
        <w:rPr>
          <w:spacing w:val="1"/>
          <w:sz w:val="28"/>
          <w:szCs w:val="28"/>
        </w:rPr>
        <w:t xml:space="preserve"> </w:t>
      </w:r>
      <w:r w:rsidRPr="00DD19AA">
        <w:rPr>
          <w:sz w:val="28"/>
          <w:szCs w:val="28"/>
        </w:rPr>
        <w:t>phố</w:t>
      </w:r>
      <w:r w:rsidRPr="00DD19AA">
        <w:rPr>
          <w:spacing w:val="-4"/>
          <w:sz w:val="28"/>
          <w:szCs w:val="28"/>
          <w:lang w:val="en-GB"/>
        </w:rPr>
        <w:t xml:space="preserve"> Hồ Chí Minh về</w:t>
      </w:r>
      <w:r w:rsidRPr="00DD19AA">
        <w:rPr>
          <w:color w:val="000000"/>
          <w:sz w:val="28"/>
          <w:szCs w:val="28"/>
        </w:rPr>
        <w:t xml:space="preserve"> quản lý dạy thêm, học thêm trên địa bàn</w:t>
      </w:r>
      <w:r w:rsidR="00707719" w:rsidRPr="00DD19AA">
        <w:rPr>
          <w:color w:val="000000"/>
          <w:sz w:val="28"/>
          <w:szCs w:val="28"/>
          <w:lang w:val="en-US"/>
        </w:rPr>
        <w:t>;</w:t>
      </w:r>
    </w:p>
    <w:p w:rsidR="003D648F" w:rsidRPr="00DD19AA" w:rsidRDefault="003D648F" w:rsidP="001530E6">
      <w:pPr>
        <w:pStyle w:val="BodyText"/>
        <w:ind w:left="0" w:right="3" w:firstLine="709"/>
        <w:rPr>
          <w:sz w:val="28"/>
          <w:szCs w:val="28"/>
          <w:lang w:val="en-US"/>
        </w:rPr>
      </w:pPr>
      <w:r w:rsidRPr="00DD19AA">
        <w:rPr>
          <w:spacing w:val="-4"/>
          <w:sz w:val="28"/>
          <w:szCs w:val="28"/>
          <w:lang w:val="vi-VN"/>
        </w:rPr>
        <w:t xml:space="preserve">Căn cứ </w:t>
      </w:r>
      <w:r w:rsidRPr="00DD19AA">
        <w:rPr>
          <w:spacing w:val="-4"/>
          <w:sz w:val="28"/>
          <w:szCs w:val="28"/>
          <w:lang w:val="en-GB"/>
        </w:rPr>
        <w:t xml:space="preserve">Văn bản số 981/UBND-GDĐT ngày 10 tháng 03 năm 2023 của </w:t>
      </w:r>
      <w:r w:rsidRPr="00DD19AA">
        <w:rPr>
          <w:sz w:val="28"/>
          <w:szCs w:val="28"/>
          <w:lang w:val="en-US"/>
        </w:rPr>
        <w:t>Ủy ban nhân dân Quận 7</w:t>
      </w:r>
      <w:r w:rsidRPr="00DD19AA">
        <w:rPr>
          <w:spacing w:val="-4"/>
          <w:sz w:val="28"/>
          <w:szCs w:val="28"/>
          <w:lang w:val="en-GB"/>
        </w:rPr>
        <w:t xml:space="preserve"> về</w:t>
      </w:r>
      <w:r w:rsidRPr="00DD19AA">
        <w:rPr>
          <w:color w:val="000000"/>
          <w:sz w:val="28"/>
          <w:szCs w:val="28"/>
        </w:rPr>
        <w:t xml:space="preserve"> quản lý dạy thêm, học thêm trên địa bàn</w:t>
      </w:r>
      <w:r w:rsidRPr="00DD19AA">
        <w:rPr>
          <w:color w:val="000000"/>
          <w:sz w:val="28"/>
          <w:szCs w:val="28"/>
          <w:lang w:val="en-US"/>
        </w:rPr>
        <w:t xml:space="preserve"> Quận 7</w:t>
      </w:r>
      <w:r w:rsidRPr="00DD19AA">
        <w:rPr>
          <w:color w:val="000000"/>
          <w:sz w:val="28"/>
          <w:szCs w:val="28"/>
        </w:rPr>
        <w:t>.</w:t>
      </w:r>
    </w:p>
    <w:p w:rsidR="00F864E0" w:rsidRPr="00DD19AA" w:rsidRDefault="00F36750" w:rsidP="001530E6">
      <w:pPr>
        <w:pStyle w:val="BodyText"/>
        <w:ind w:left="0" w:right="3" w:firstLine="709"/>
        <w:rPr>
          <w:sz w:val="28"/>
          <w:szCs w:val="28"/>
        </w:rPr>
      </w:pPr>
      <w:r w:rsidRPr="00DD19AA">
        <w:rPr>
          <w:sz w:val="28"/>
          <w:szCs w:val="28"/>
          <w:lang w:val="en-US"/>
        </w:rPr>
        <w:t>Phòng</w:t>
      </w:r>
      <w:r w:rsidR="003153C4" w:rsidRPr="00DD19AA">
        <w:rPr>
          <w:spacing w:val="-2"/>
          <w:sz w:val="28"/>
          <w:szCs w:val="28"/>
        </w:rPr>
        <w:t xml:space="preserve"> </w:t>
      </w:r>
      <w:r w:rsidR="003153C4" w:rsidRPr="00DD19AA">
        <w:rPr>
          <w:sz w:val="28"/>
          <w:szCs w:val="28"/>
        </w:rPr>
        <w:t>Giáo</w:t>
      </w:r>
      <w:r w:rsidR="003153C4" w:rsidRPr="00DD19AA">
        <w:rPr>
          <w:spacing w:val="-2"/>
          <w:sz w:val="28"/>
          <w:szCs w:val="28"/>
        </w:rPr>
        <w:t xml:space="preserve"> </w:t>
      </w:r>
      <w:r w:rsidR="003153C4" w:rsidRPr="00DD19AA">
        <w:rPr>
          <w:sz w:val="28"/>
          <w:szCs w:val="28"/>
        </w:rPr>
        <w:t>dục</w:t>
      </w:r>
      <w:r w:rsidR="003153C4" w:rsidRPr="00DD19AA">
        <w:rPr>
          <w:spacing w:val="-2"/>
          <w:sz w:val="28"/>
          <w:szCs w:val="28"/>
        </w:rPr>
        <w:t xml:space="preserve"> </w:t>
      </w:r>
      <w:r w:rsidR="003153C4" w:rsidRPr="00DD19AA">
        <w:rPr>
          <w:sz w:val="28"/>
          <w:szCs w:val="28"/>
        </w:rPr>
        <w:t>và</w:t>
      </w:r>
      <w:r w:rsidR="003153C4" w:rsidRPr="00DD19AA">
        <w:rPr>
          <w:spacing w:val="-1"/>
          <w:sz w:val="28"/>
          <w:szCs w:val="28"/>
        </w:rPr>
        <w:t xml:space="preserve"> </w:t>
      </w:r>
      <w:r w:rsidR="003153C4" w:rsidRPr="00DD19AA">
        <w:rPr>
          <w:sz w:val="28"/>
          <w:szCs w:val="28"/>
        </w:rPr>
        <w:t>Đào</w:t>
      </w:r>
      <w:r w:rsidR="003153C4" w:rsidRPr="00DD19AA">
        <w:rPr>
          <w:spacing w:val="-2"/>
          <w:sz w:val="28"/>
          <w:szCs w:val="28"/>
        </w:rPr>
        <w:t xml:space="preserve"> </w:t>
      </w:r>
      <w:r w:rsidR="003153C4" w:rsidRPr="00DD19AA">
        <w:rPr>
          <w:sz w:val="28"/>
          <w:szCs w:val="28"/>
        </w:rPr>
        <w:t>tạo</w:t>
      </w:r>
      <w:r w:rsidR="003153C4" w:rsidRPr="00DD19AA">
        <w:rPr>
          <w:spacing w:val="-2"/>
          <w:sz w:val="28"/>
          <w:szCs w:val="28"/>
        </w:rPr>
        <w:t xml:space="preserve"> </w:t>
      </w:r>
      <w:r w:rsidR="003153C4" w:rsidRPr="00DD19AA">
        <w:rPr>
          <w:sz w:val="28"/>
          <w:szCs w:val="28"/>
        </w:rPr>
        <w:t>đề</w:t>
      </w:r>
      <w:r w:rsidR="003153C4" w:rsidRPr="00DD19AA">
        <w:rPr>
          <w:spacing w:val="-2"/>
          <w:sz w:val="28"/>
          <w:szCs w:val="28"/>
        </w:rPr>
        <w:t xml:space="preserve"> </w:t>
      </w:r>
      <w:r w:rsidR="003153C4" w:rsidRPr="00DD19AA">
        <w:rPr>
          <w:sz w:val="28"/>
          <w:szCs w:val="28"/>
        </w:rPr>
        <w:t>nghị</w:t>
      </w:r>
      <w:r w:rsidR="003153C4" w:rsidRPr="00DD19AA">
        <w:rPr>
          <w:spacing w:val="-1"/>
          <w:sz w:val="28"/>
          <w:szCs w:val="28"/>
        </w:rPr>
        <w:t xml:space="preserve"> </w:t>
      </w:r>
      <w:r w:rsidR="003153C4" w:rsidRPr="00DD19AA">
        <w:rPr>
          <w:sz w:val="28"/>
          <w:szCs w:val="28"/>
        </w:rPr>
        <w:t>thủ</w:t>
      </w:r>
      <w:r w:rsidR="003153C4" w:rsidRPr="00DD19AA">
        <w:rPr>
          <w:spacing w:val="-2"/>
          <w:sz w:val="28"/>
          <w:szCs w:val="28"/>
        </w:rPr>
        <w:t xml:space="preserve"> </w:t>
      </w:r>
      <w:r w:rsidR="003153C4" w:rsidRPr="00DD19AA">
        <w:rPr>
          <w:sz w:val="28"/>
          <w:szCs w:val="28"/>
        </w:rPr>
        <w:t>trưởng đơn</w:t>
      </w:r>
      <w:r w:rsidR="003153C4" w:rsidRPr="00DD19AA">
        <w:rPr>
          <w:spacing w:val="-2"/>
          <w:sz w:val="28"/>
          <w:szCs w:val="28"/>
        </w:rPr>
        <w:t xml:space="preserve"> </w:t>
      </w:r>
      <w:r w:rsidR="003153C4" w:rsidRPr="00DD19AA">
        <w:rPr>
          <w:sz w:val="28"/>
          <w:szCs w:val="28"/>
        </w:rPr>
        <w:t>vị</w:t>
      </w:r>
      <w:r w:rsidR="003153C4" w:rsidRPr="00DD19AA">
        <w:rPr>
          <w:spacing w:val="2"/>
          <w:sz w:val="28"/>
          <w:szCs w:val="28"/>
        </w:rPr>
        <w:t xml:space="preserve"> </w:t>
      </w:r>
      <w:r w:rsidR="003153C4" w:rsidRPr="00DD19AA">
        <w:rPr>
          <w:sz w:val="28"/>
          <w:szCs w:val="28"/>
        </w:rPr>
        <w:t>thực</w:t>
      </w:r>
      <w:r w:rsidR="003153C4" w:rsidRPr="00DD19AA">
        <w:rPr>
          <w:spacing w:val="-2"/>
          <w:sz w:val="28"/>
          <w:szCs w:val="28"/>
        </w:rPr>
        <w:t xml:space="preserve"> </w:t>
      </w:r>
      <w:r w:rsidR="003153C4" w:rsidRPr="00DD19AA">
        <w:rPr>
          <w:sz w:val="28"/>
          <w:szCs w:val="28"/>
        </w:rPr>
        <w:t>hiện</w:t>
      </w:r>
      <w:r w:rsidR="003153C4" w:rsidRPr="00DD19AA">
        <w:rPr>
          <w:spacing w:val="-1"/>
          <w:sz w:val="28"/>
          <w:szCs w:val="28"/>
        </w:rPr>
        <w:t xml:space="preserve"> </w:t>
      </w:r>
      <w:r w:rsidR="003153C4" w:rsidRPr="00DD19AA">
        <w:rPr>
          <w:sz w:val="28"/>
          <w:szCs w:val="28"/>
        </w:rPr>
        <w:t>như</w:t>
      </w:r>
      <w:r w:rsidR="003153C4" w:rsidRPr="00DD19AA">
        <w:rPr>
          <w:spacing w:val="-1"/>
          <w:sz w:val="28"/>
          <w:szCs w:val="28"/>
        </w:rPr>
        <w:t xml:space="preserve"> </w:t>
      </w:r>
      <w:r w:rsidR="003153C4" w:rsidRPr="00DD19AA">
        <w:rPr>
          <w:sz w:val="28"/>
          <w:szCs w:val="28"/>
        </w:rPr>
        <w:t>sau:</w:t>
      </w:r>
    </w:p>
    <w:p w:rsidR="003D648F" w:rsidRPr="00DD19AA" w:rsidRDefault="003D648F" w:rsidP="001530E6">
      <w:pPr>
        <w:pStyle w:val="BodyText"/>
        <w:ind w:left="0" w:right="3" w:firstLine="709"/>
        <w:rPr>
          <w:color w:val="000000"/>
          <w:sz w:val="28"/>
          <w:szCs w:val="28"/>
          <w:lang w:val="en-US"/>
        </w:rPr>
      </w:pPr>
      <w:r w:rsidRPr="001530E6">
        <w:rPr>
          <w:b/>
          <w:sz w:val="28"/>
          <w:szCs w:val="28"/>
          <w:lang w:val="en-US"/>
        </w:rPr>
        <w:t>1.</w:t>
      </w:r>
      <w:r w:rsidRPr="00DD19AA">
        <w:rPr>
          <w:sz w:val="28"/>
          <w:szCs w:val="28"/>
          <w:lang w:val="en-US"/>
        </w:rPr>
        <w:t xml:space="preserve"> Thực hiện đầy đủ trách nhiệm theo quy định tại </w:t>
      </w:r>
      <w:r w:rsidR="00707719" w:rsidRPr="00DD19AA">
        <w:rPr>
          <w:color w:val="000000"/>
          <w:sz w:val="28"/>
          <w:szCs w:val="28"/>
        </w:rPr>
        <w:t>Thông tư số 17/2012/TT-BGDĐT ngày 16 tháng 5 năm 2012 của Bộ Giáo dục và Đào tạo</w:t>
      </w:r>
      <w:r w:rsidR="00707719" w:rsidRPr="00DD19AA">
        <w:rPr>
          <w:color w:val="000000"/>
          <w:sz w:val="28"/>
          <w:szCs w:val="28"/>
          <w:lang w:val="en-US"/>
        </w:rPr>
        <w:t xml:space="preserve"> về </w:t>
      </w:r>
      <w:r w:rsidR="00707719" w:rsidRPr="00DD19AA">
        <w:rPr>
          <w:color w:val="000000"/>
          <w:sz w:val="28"/>
          <w:szCs w:val="28"/>
        </w:rPr>
        <w:t>ban hành quy định về dạy thêm, học thêm</w:t>
      </w:r>
      <w:r w:rsidR="00707719" w:rsidRPr="00DD19AA">
        <w:rPr>
          <w:color w:val="000000"/>
          <w:sz w:val="28"/>
          <w:szCs w:val="28"/>
          <w:lang w:val="en-US"/>
        </w:rPr>
        <w:t>.</w:t>
      </w:r>
    </w:p>
    <w:p w:rsidR="00707719" w:rsidRPr="00DD19AA" w:rsidRDefault="00707719" w:rsidP="001530E6">
      <w:pPr>
        <w:pStyle w:val="BodyText"/>
        <w:ind w:left="0" w:right="3" w:firstLine="709"/>
        <w:rPr>
          <w:b/>
          <w:color w:val="000000"/>
          <w:sz w:val="28"/>
          <w:szCs w:val="28"/>
          <w:lang w:val="en-US"/>
        </w:rPr>
      </w:pPr>
      <w:r w:rsidRPr="00DD19AA">
        <w:rPr>
          <w:b/>
          <w:color w:val="000000"/>
          <w:sz w:val="28"/>
          <w:szCs w:val="28"/>
          <w:lang w:val="en-US"/>
        </w:rPr>
        <w:t>2. Đối với các trường Tiểu học</w:t>
      </w:r>
      <w:r w:rsidR="00653704" w:rsidRPr="00DD19AA">
        <w:rPr>
          <w:b/>
          <w:color w:val="000000"/>
          <w:sz w:val="28"/>
          <w:szCs w:val="28"/>
          <w:lang w:val="en-US"/>
        </w:rPr>
        <w:t xml:space="preserve"> và Trung học cơ sở</w:t>
      </w:r>
    </w:p>
    <w:p w:rsidR="00707719" w:rsidRPr="00DD19AA" w:rsidRDefault="00707719" w:rsidP="001530E6">
      <w:pPr>
        <w:pStyle w:val="BodyText"/>
        <w:ind w:left="0" w:right="3" w:firstLine="709"/>
        <w:rPr>
          <w:sz w:val="28"/>
          <w:szCs w:val="28"/>
          <w:lang w:val="en-US"/>
        </w:rPr>
      </w:pPr>
      <w:r w:rsidRPr="00DD19AA">
        <w:rPr>
          <w:sz w:val="28"/>
          <w:szCs w:val="28"/>
          <w:lang w:val="en-US"/>
        </w:rPr>
        <w:t>- Thực hiện nghiêm túc các quy định tại Điều 1,2,3,4,5 và Khoản 1 Điều 7</w:t>
      </w:r>
      <w:r w:rsidRPr="00DD19AA">
        <w:rPr>
          <w:sz w:val="28"/>
          <w:szCs w:val="28"/>
        </w:rPr>
        <w:t xml:space="preserve"> Thông tư số 17/2012/TT-BGDĐT</w:t>
      </w:r>
      <w:r w:rsidR="00184181" w:rsidRPr="00DD19AA">
        <w:rPr>
          <w:sz w:val="28"/>
          <w:szCs w:val="28"/>
          <w:lang w:val="en-US"/>
        </w:rPr>
        <w:t>.</w:t>
      </w:r>
    </w:p>
    <w:p w:rsidR="00184181" w:rsidRPr="00DD19AA" w:rsidRDefault="00184181" w:rsidP="001530E6">
      <w:pPr>
        <w:pStyle w:val="BodyText"/>
        <w:ind w:left="0" w:right="3" w:firstLine="709"/>
        <w:rPr>
          <w:sz w:val="28"/>
          <w:szCs w:val="28"/>
          <w:lang w:val="en-US"/>
        </w:rPr>
      </w:pPr>
      <w:r w:rsidRPr="00DD19AA">
        <w:rPr>
          <w:sz w:val="28"/>
          <w:szCs w:val="28"/>
          <w:lang w:val="en-US"/>
        </w:rPr>
        <w:t xml:space="preserve">- Hiệu trưởng phổ biến </w:t>
      </w:r>
      <w:r w:rsidRPr="00DD19AA">
        <w:rPr>
          <w:sz w:val="28"/>
          <w:szCs w:val="28"/>
        </w:rPr>
        <w:t>Thông tư số 17/2012/TT-BGDĐT</w:t>
      </w:r>
      <w:r w:rsidRPr="00DD19AA">
        <w:rPr>
          <w:sz w:val="28"/>
          <w:szCs w:val="28"/>
          <w:lang w:val="en-US"/>
        </w:rPr>
        <w:t xml:space="preserve"> cho </w:t>
      </w:r>
      <w:r w:rsidR="0093000A">
        <w:rPr>
          <w:sz w:val="28"/>
          <w:szCs w:val="28"/>
          <w:lang w:val="en-US"/>
        </w:rPr>
        <w:t xml:space="preserve">toàn thể </w:t>
      </w:r>
      <w:r w:rsidRPr="00DD19AA">
        <w:rPr>
          <w:sz w:val="28"/>
          <w:szCs w:val="28"/>
          <w:lang w:val="en-US"/>
        </w:rPr>
        <w:t>giáo viên</w:t>
      </w:r>
      <w:r w:rsidR="00DD19AA">
        <w:rPr>
          <w:sz w:val="28"/>
          <w:szCs w:val="28"/>
          <w:lang w:val="en-US"/>
        </w:rPr>
        <w:t xml:space="preserve"> và phụ huynh, học sinh</w:t>
      </w:r>
      <w:r w:rsidRPr="00DD19AA">
        <w:rPr>
          <w:sz w:val="28"/>
          <w:szCs w:val="28"/>
          <w:lang w:val="en-US"/>
        </w:rPr>
        <w:t xml:space="preserve"> nghiên cứu, nắm kỹ nội dung và thực hiện đúng quy định </w:t>
      </w:r>
      <w:r w:rsidR="0093000A">
        <w:rPr>
          <w:sz w:val="28"/>
          <w:szCs w:val="28"/>
          <w:lang w:val="en-US"/>
        </w:rPr>
        <w:t>đồng thời bằng</w:t>
      </w:r>
      <w:r w:rsidRPr="00DD19AA">
        <w:rPr>
          <w:sz w:val="28"/>
          <w:szCs w:val="28"/>
          <w:lang w:val="en-US"/>
        </w:rPr>
        <w:t xml:space="preserve"> các hình thức:</w:t>
      </w:r>
    </w:p>
    <w:p w:rsidR="00184181" w:rsidRPr="00DD19AA" w:rsidRDefault="00184181" w:rsidP="001530E6">
      <w:pPr>
        <w:pStyle w:val="BodyText"/>
        <w:ind w:left="0" w:right="3" w:firstLine="709"/>
        <w:rPr>
          <w:sz w:val="28"/>
          <w:szCs w:val="28"/>
          <w:lang w:val="en-US"/>
        </w:rPr>
      </w:pPr>
      <w:r w:rsidRPr="00DD19AA">
        <w:rPr>
          <w:sz w:val="28"/>
          <w:szCs w:val="28"/>
          <w:lang w:val="en-US"/>
        </w:rPr>
        <w:t>+ Đăng lên cổng thông tin điện tử của đơn vị.</w:t>
      </w:r>
    </w:p>
    <w:p w:rsidR="00184181" w:rsidRPr="00DD19AA" w:rsidRDefault="00184181" w:rsidP="001530E6">
      <w:pPr>
        <w:pStyle w:val="BodyText"/>
        <w:ind w:left="0" w:right="3" w:firstLine="709"/>
        <w:rPr>
          <w:sz w:val="28"/>
          <w:szCs w:val="28"/>
          <w:lang w:val="en-US"/>
        </w:rPr>
      </w:pPr>
      <w:r w:rsidRPr="00DD19AA">
        <w:rPr>
          <w:sz w:val="28"/>
          <w:szCs w:val="28"/>
          <w:lang w:val="en-US"/>
        </w:rPr>
        <w:t>+ Dán lên bản</w:t>
      </w:r>
      <w:r w:rsidR="00DD19AA">
        <w:rPr>
          <w:sz w:val="28"/>
          <w:szCs w:val="28"/>
          <w:lang w:val="en-US"/>
        </w:rPr>
        <w:t>g</w:t>
      </w:r>
      <w:r w:rsidRPr="00DD19AA">
        <w:rPr>
          <w:sz w:val="28"/>
          <w:szCs w:val="28"/>
          <w:lang w:val="en-US"/>
        </w:rPr>
        <w:t xml:space="preserve"> thông tin của đơn vị.</w:t>
      </w:r>
    </w:p>
    <w:p w:rsidR="00184181" w:rsidRPr="00DD19AA" w:rsidRDefault="00184181" w:rsidP="001530E6">
      <w:pPr>
        <w:pStyle w:val="BodyText"/>
        <w:ind w:left="0" w:right="3" w:firstLine="709"/>
        <w:rPr>
          <w:sz w:val="28"/>
          <w:szCs w:val="28"/>
          <w:lang w:val="en-US"/>
        </w:rPr>
      </w:pPr>
      <w:r w:rsidRPr="00DD19AA">
        <w:rPr>
          <w:sz w:val="28"/>
          <w:szCs w:val="28"/>
          <w:lang w:val="en-US"/>
        </w:rPr>
        <w:t xml:space="preserve">+ </w:t>
      </w:r>
      <w:r w:rsidR="00653704" w:rsidRPr="00DD19AA">
        <w:rPr>
          <w:sz w:val="28"/>
          <w:szCs w:val="28"/>
          <w:shd w:val="clear" w:color="auto" w:fill="FFFFFF"/>
        </w:rPr>
        <w:t xml:space="preserve">Tổ chức cho </w:t>
      </w:r>
      <w:r w:rsidR="001530E6">
        <w:rPr>
          <w:sz w:val="28"/>
          <w:szCs w:val="28"/>
          <w:shd w:val="clear" w:color="auto" w:fill="FFFFFF"/>
          <w:lang w:val="en-US"/>
        </w:rPr>
        <w:t>giáo viên</w:t>
      </w:r>
      <w:r w:rsidR="00653704" w:rsidRPr="00DD19AA">
        <w:rPr>
          <w:sz w:val="28"/>
          <w:szCs w:val="28"/>
          <w:shd w:val="clear" w:color="auto" w:fill="FFFFFF"/>
        </w:rPr>
        <w:t xml:space="preserve"> kí cam kết thực hiện các qui định về hoạt động dạy thêm học thêm.</w:t>
      </w:r>
    </w:p>
    <w:p w:rsidR="003D648F" w:rsidRDefault="00653704" w:rsidP="001530E6">
      <w:pPr>
        <w:pStyle w:val="BodyText"/>
        <w:ind w:left="0" w:right="3" w:firstLine="709"/>
        <w:rPr>
          <w:sz w:val="28"/>
          <w:szCs w:val="28"/>
          <w:shd w:val="clear" w:color="auto" w:fill="FFFFFF"/>
          <w:lang w:val="en-US"/>
        </w:rPr>
      </w:pPr>
      <w:r w:rsidRPr="00DD19AA">
        <w:rPr>
          <w:sz w:val="28"/>
          <w:szCs w:val="28"/>
          <w:lang w:val="en-US"/>
        </w:rPr>
        <w:t xml:space="preserve">+ </w:t>
      </w:r>
      <w:r w:rsidRPr="00DD19AA">
        <w:rPr>
          <w:sz w:val="28"/>
          <w:szCs w:val="28"/>
          <w:shd w:val="clear" w:color="auto" w:fill="FFFFFF"/>
        </w:rPr>
        <w:t>Đặt hòm thư và cung cấp số điện thoại dùng cho viêc tiếp nhận ý kiến phản ánh về dạy thêm học thêm để nắm bắt các nguồn thông tin từ đó có biện pháp xử lý kịp thời</w:t>
      </w:r>
      <w:r w:rsidR="004C0461">
        <w:rPr>
          <w:sz w:val="28"/>
          <w:szCs w:val="28"/>
          <w:shd w:val="clear" w:color="auto" w:fill="FFFFFF"/>
          <w:lang w:val="en-US"/>
        </w:rPr>
        <w:t xml:space="preserve"> để tránh phát sinh đơn thư</w:t>
      </w:r>
      <w:r w:rsidR="00DD19AA">
        <w:rPr>
          <w:sz w:val="28"/>
          <w:szCs w:val="28"/>
          <w:shd w:val="clear" w:color="auto" w:fill="FFFFFF"/>
          <w:lang w:val="en-US"/>
        </w:rPr>
        <w:t>.</w:t>
      </w:r>
    </w:p>
    <w:p w:rsidR="00EE6C5D" w:rsidRPr="002A35AD" w:rsidRDefault="00EE6C5D" w:rsidP="001530E6">
      <w:pPr>
        <w:pStyle w:val="BodyText"/>
        <w:ind w:left="0" w:right="6" w:firstLine="709"/>
        <w:rPr>
          <w:sz w:val="28"/>
          <w:szCs w:val="28"/>
          <w:shd w:val="clear" w:color="auto" w:fill="FFFFFF"/>
          <w:lang w:val="en-US"/>
        </w:rPr>
      </w:pPr>
      <w:r>
        <w:rPr>
          <w:sz w:val="28"/>
          <w:szCs w:val="28"/>
          <w:shd w:val="clear" w:color="auto" w:fill="FFFFFF"/>
          <w:lang w:val="en-US"/>
        </w:rPr>
        <w:t xml:space="preserve">+ </w:t>
      </w:r>
      <w:r w:rsidR="0036210C">
        <w:rPr>
          <w:sz w:val="28"/>
          <w:szCs w:val="28"/>
          <w:shd w:val="clear" w:color="auto" w:fill="FFFFFF"/>
          <w:lang w:val="en-US"/>
        </w:rPr>
        <w:t>C</w:t>
      </w:r>
      <w:r w:rsidRPr="001530E6">
        <w:rPr>
          <w:sz w:val="28"/>
          <w:szCs w:val="28"/>
          <w:shd w:val="clear" w:color="auto" w:fill="FFFFFF"/>
        </w:rPr>
        <w:t xml:space="preserve">hỉ đạo </w:t>
      </w:r>
      <w:r w:rsidR="0036210C">
        <w:rPr>
          <w:sz w:val="28"/>
          <w:szCs w:val="28"/>
          <w:shd w:val="clear" w:color="auto" w:fill="FFFFFF"/>
          <w:lang w:val="en-US"/>
        </w:rPr>
        <w:t>giáo viên</w:t>
      </w:r>
      <w:r w:rsidRPr="001530E6">
        <w:rPr>
          <w:sz w:val="28"/>
          <w:szCs w:val="28"/>
          <w:shd w:val="clear" w:color="auto" w:fill="FFFFFF"/>
        </w:rPr>
        <w:t xml:space="preserve"> chủ nhiệm, phối hợp Ban đại diện CMHS Tổ chức tuyên truyền cho phụ huynh và học sinh trong các buổi họp PHHS đầu năm học, cuối kì về tinh thần các văn bản chỉ đạo về dạy thêm học thêm</w:t>
      </w:r>
      <w:r w:rsidR="002A35AD">
        <w:rPr>
          <w:sz w:val="28"/>
          <w:szCs w:val="28"/>
          <w:shd w:val="clear" w:color="auto" w:fill="FFFFFF"/>
          <w:lang w:val="en-US"/>
        </w:rPr>
        <w:t>.</w:t>
      </w:r>
    </w:p>
    <w:p w:rsidR="00653704" w:rsidRPr="00DD19AA" w:rsidRDefault="00653704" w:rsidP="001530E6">
      <w:pPr>
        <w:pStyle w:val="NormalWeb"/>
        <w:spacing w:before="0" w:beforeAutospacing="0" w:after="0" w:afterAutospacing="0"/>
        <w:ind w:right="6" w:firstLine="709"/>
        <w:jc w:val="both"/>
        <w:rPr>
          <w:sz w:val="28"/>
          <w:szCs w:val="28"/>
        </w:rPr>
      </w:pPr>
      <w:r w:rsidRPr="001530E6">
        <w:rPr>
          <w:sz w:val="28"/>
          <w:szCs w:val="28"/>
        </w:rPr>
        <w:lastRenderedPageBreak/>
        <w:t xml:space="preserve">- </w:t>
      </w:r>
      <w:r w:rsidR="00270F7E">
        <w:rPr>
          <w:sz w:val="28"/>
          <w:szCs w:val="28"/>
        </w:rPr>
        <w:t>Tất cả</w:t>
      </w:r>
      <w:r w:rsidRPr="001530E6">
        <w:rPr>
          <w:sz w:val="28"/>
          <w:szCs w:val="28"/>
        </w:rPr>
        <w:t xml:space="preserve"> trường </w:t>
      </w:r>
      <w:r w:rsidR="00270F7E" w:rsidRPr="00270F7E">
        <w:rPr>
          <w:color w:val="000000"/>
          <w:sz w:val="28"/>
          <w:szCs w:val="28"/>
        </w:rPr>
        <w:t>Tiểu học và Trung học cơ sở</w:t>
      </w:r>
      <w:r w:rsidR="00270F7E">
        <w:rPr>
          <w:sz w:val="28"/>
          <w:szCs w:val="28"/>
        </w:rPr>
        <w:t xml:space="preserve"> </w:t>
      </w:r>
      <w:r w:rsidR="005B3207">
        <w:rPr>
          <w:sz w:val="28"/>
          <w:szCs w:val="28"/>
        </w:rPr>
        <w:t xml:space="preserve">phải </w:t>
      </w:r>
      <w:r w:rsidRPr="001530E6">
        <w:rPr>
          <w:sz w:val="28"/>
          <w:szCs w:val="28"/>
        </w:rPr>
        <w:t xml:space="preserve">xây dựng kế hoạch tự kiểm tra về dạy thêm học </w:t>
      </w:r>
      <w:r w:rsidRPr="00DD19AA">
        <w:rPr>
          <w:sz w:val="28"/>
          <w:szCs w:val="28"/>
        </w:rPr>
        <w:t>thêm ngoài nhà trường</w:t>
      </w:r>
      <w:r w:rsidR="001530E6">
        <w:rPr>
          <w:sz w:val="28"/>
          <w:szCs w:val="28"/>
        </w:rPr>
        <w:t>.</w:t>
      </w:r>
      <w:r w:rsidRPr="00DD19AA">
        <w:rPr>
          <w:sz w:val="28"/>
          <w:szCs w:val="28"/>
        </w:rPr>
        <w:t xml:space="preserve"> Việc tự kiểm tra phải đảm bảo tính chính xác, khách quan, công khai và xử lý nghiêm vi phạm cá nhân, bộ phận liên quan (nếu có)</w:t>
      </w:r>
      <w:r w:rsidR="006B288E">
        <w:rPr>
          <w:sz w:val="28"/>
          <w:szCs w:val="28"/>
        </w:rPr>
        <w:t>.</w:t>
      </w:r>
    </w:p>
    <w:p w:rsidR="00653704" w:rsidRPr="00DD19AA" w:rsidRDefault="001530E6" w:rsidP="001530E6">
      <w:pPr>
        <w:pStyle w:val="BodyText"/>
        <w:ind w:left="0" w:right="3" w:firstLine="709"/>
        <w:rPr>
          <w:b/>
          <w:sz w:val="28"/>
          <w:szCs w:val="28"/>
          <w:lang w:val="en-US"/>
        </w:rPr>
      </w:pPr>
      <w:r>
        <w:rPr>
          <w:b/>
          <w:sz w:val="28"/>
          <w:szCs w:val="28"/>
          <w:lang w:val="en-US"/>
        </w:rPr>
        <w:t>3</w:t>
      </w:r>
      <w:r w:rsidR="00653704" w:rsidRPr="00DD19AA">
        <w:rPr>
          <w:b/>
          <w:sz w:val="28"/>
          <w:szCs w:val="28"/>
          <w:lang w:val="en-US"/>
        </w:rPr>
        <w:t>. Đối với giáo viên</w:t>
      </w:r>
    </w:p>
    <w:p w:rsidR="00653704" w:rsidRPr="00DD19AA" w:rsidRDefault="00653704" w:rsidP="001530E6">
      <w:pPr>
        <w:pStyle w:val="BodyText"/>
        <w:ind w:left="0" w:right="3" w:firstLine="709"/>
        <w:rPr>
          <w:color w:val="000000"/>
          <w:sz w:val="28"/>
          <w:szCs w:val="28"/>
          <w:lang w:val="en-US"/>
        </w:rPr>
      </w:pPr>
      <w:r w:rsidRPr="00DD19AA">
        <w:rPr>
          <w:color w:val="000000"/>
          <w:sz w:val="28"/>
          <w:szCs w:val="28"/>
          <w:lang w:val="en-US"/>
        </w:rPr>
        <w:t xml:space="preserve">- </w:t>
      </w:r>
      <w:r w:rsidRPr="0060644D">
        <w:rPr>
          <w:color w:val="000000"/>
          <w:sz w:val="28"/>
          <w:szCs w:val="28"/>
          <w:lang w:val="en-US"/>
        </w:rPr>
        <w:t xml:space="preserve">Thực hiện nghiêm túc và chịu hoàn toàn trách nhiệm nếu vi phạm các quy định tại </w:t>
      </w:r>
      <w:r w:rsidR="0060644D">
        <w:rPr>
          <w:color w:val="000000"/>
          <w:sz w:val="28"/>
          <w:szCs w:val="28"/>
          <w:lang w:val="en-US"/>
        </w:rPr>
        <w:t xml:space="preserve">các khoản sau của </w:t>
      </w:r>
      <w:r w:rsidRPr="0060644D">
        <w:rPr>
          <w:color w:val="000000"/>
          <w:sz w:val="28"/>
          <w:szCs w:val="28"/>
          <w:lang w:val="en-US"/>
        </w:rPr>
        <w:t>Điều</w:t>
      </w:r>
      <w:r w:rsidR="00DD19AA" w:rsidRPr="0060644D">
        <w:rPr>
          <w:color w:val="000000"/>
          <w:sz w:val="28"/>
          <w:szCs w:val="28"/>
          <w:lang w:val="en-US"/>
        </w:rPr>
        <w:t xml:space="preserve"> 4</w:t>
      </w:r>
      <w:r w:rsidR="00EE5002" w:rsidRPr="0060644D">
        <w:rPr>
          <w:color w:val="000000"/>
          <w:sz w:val="28"/>
          <w:szCs w:val="28"/>
          <w:lang w:val="en-US"/>
        </w:rPr>
        <w:t>.</w:t>
      </w:r>
      <w:r w:rsidRPr="0060644D">
        <w:rPr>
          <w:color w:val="000000"/>
          <w:sz w:val="28"/>
          <w:szCs w:val="28"/>
          <w:lang w:val="en-US"/>
        </w:rPr>
        <w:t xml:space="preserve"> </w:t>
      </w:r>
      <w:bookmarkStart w:id="1" w:name="dieu_4"/>
      <w:r w:rsidR="00DD19AA" w:rsidRPr="0060644D">
        <w:rPr>
          <w:bCs/>
          <w:color w:val="000000"/>
          <w:sz w:val="28"/>
          <w:szCs w:val="28"/>
          <w:shd w:val="clear" w:color="auto" w:fill="FFFFFF"/>
        </w:rPr>
        <w:t>Các trường hợp không được dạy thêm</w:t>
      </w:r>
      <w:bookmarkEnd w:id="1"/>
      <w:r w:rsidR="00DD19AA" w:rsidRPr="0060644D">
        <w:rPr>
          <w:bCs/>
          <w:color w:val="000000"/>
          <w:sz w:val="28"/>
          <w:szCs w:val="28"/>
          <w:shd w:val="clear" w:color="auto" w:fill="FFFFFF"/>
          <w:lang w:val="en-US"/>
        </w:rPr>
        <w:t xml:space="preserve"> </w:t>
      </w:r>
      <w:r w:rsidR="0060644D">
        <w:rPr>
          <w:bCs/>
          <w:color w:val="000000"/>
          <w:sz w:val="28"/>
          <w:szCs w:val="28"/>
          <w:shd w:val="clear" w:color="auto" w:fill="FFFFFF"/>
          <w:lang w:val="en-US"/>
        </w:rPr>
        <w:t>theo</w:t>
      </w:r>
      <w:r w:rsidR="00DD19AA" w:rsidRPr="00DD19AA">
        <w:rPr>
          <w:b/>
          <w:bCs/>
          <w:color w:val="000000"/>
          <w:sz w:val="28"/>
          <w:szCs w:val="28"/>
          <w:shd w:val="clear" w:color="auto" w:fill="FFFFFF"/>
          <w:lang w:val="en-US"/>
        </w:rPr>
        <w:t xml:space="preserve"> </w:t>
      </w:r>
      <w:r w:rsidRPr="00DD19AA">
        <w:rPr>
          <w:color w:val="000000"/>
          <w:sz w:val="28"/>
          <w:szCs w:val="28"/>
        </w:rPr>
        <w:t>Thông tư số 17/2012/TT-BGDĐT</w:t>
      </w:r>
      <w:r w:rsidRPr="00DD19AA">
        <w:rPr>
          <w:color w:val="000000"/>
          <w:sz w:val="28"/>
          <w:szCs w:val="28"/>
          <w:lang w:val="en-US"/>
        </w:rPr>
        <w:t>.</w:t>
      </w:r>
    </w:p>
    <w:p w:rsidR="00DD19AA" w:rsidRPr="00C21004" w:rsidRDefault="0060644D" w:rsidP="001530E6">
      <w:pPr>
        <w:pStyle w:val="NormalWeb"/>
        <w:shd w:val="clear" w:color="auto" w:fill="FFFFFF"/>
        <w:spacing w:before="0" w:beforeAutospacing="0" w:after="0" w:afterAutospacing="0"/>
        <w:ind w:right="3" w:firstLine="709"/>
        <w:jc w:val="both"/>
        <w:rPr>
          <w:i/>
          <w:color w:val="000000"/>
          <w:sz w:val="28"/>
          <w:szCs w:val="28"/>
        </w:rPr>
      </w:pPr>
      <w:r w:rsidRPr="00C21004">
        <w:rPr>
          <w:i/>
          <w:color w:val="000000"/>
          <w:sz w:val="28"/>
          <w:szCs w:val="28"/>
        </w:rPr>
        <w:t xml:space="preserve">“ </w:t>
      </w:r>
      <w:r w:rsidR="00DD19AA" w:rsidRPr="00C21004">
        <w:rPr>
          <w:i/>
          <w:color w:val="000000"/>
          <w:sz w:val="28"/>
          <w:szCs w:val="28"/>
        </w:rPr>
        <w:t>1. Không dạy thêm đối với học sinh đã được nhà trường tổ chức dạy học 2 buổi/ngày.</w:t>
      </w:r>
    </w:p>
    <w:p w:rsidR="00DD19AA" w:rsidRPr="00C21004" w:rsidRDefault="00DD19AA" w:rsidP="001530E6">
      <w:pPr>
        <w:pStyle w:val="NormalWeb"/>
        <w:shd w:val="clear" w:color="auto" w:fill="FFFFFF"/>
        <w:spacing w:before="0" w:beforeAutospacing="0" w:after="0" w:afterAutospacing="0"/>
        <w:ind w:right="3" w:firstLine="709"/>
        <w:jc w:val="both"/>
        <w:rPr>
          <w:i/>
          <w:color w:val="000000"/>
          <w:sz w:val="28"/>
          <w:szCs w:val="28"/>
        </w:rPr>
      </w:pPr>
      <w:r w:rsidRPr="00C21004">
        <w:rPr>
          <w:i/>
          <w:color w:val="000000"/>
          <w:sz w:val="28"/>
          <w:szCs w:val="28"/>
        </w:rPr>
        <w:t>2. Không dạy thêm đối với học sinh tiểu học, trừ các trường hợp: bồi dưỡng về nghệ thuật, thể dục thể thao, rèn luyện kỹ năng sống.</w:t>
      </w:r>
    </w:p>
    <w:p w:rsidR="00DD19AA" w:rsidRPr="00C21004" w:rsidRDefault="00DD19AA" w:rsidP="001530E6">
      <w:pPr>
        <w:pStyle w:val="NormalWeb"/>
        <w:shd w:val="clear" w:color="auto" w:fill="FFFFFF"/>
        <w:spacing w:before="0" w:beforeAutospacing="0" w:after="0" w:afterAutospacing="0"/>
        <w:ind w:right="3" w:firstLine="709"/>
        <w:jc w:val="both"/>
        <w:rPr>
          <w:b/>
          <w:i/>
          <w:color w:val="000000"/>
          <w:sz w:val="28"/>
          <w:szCs w:val="28"/>
        </w:rPr>
      </w:pPr>
      <w:r w:rsidRPr="00C21004">
        <w:rPr>
          <w:i/>
          <w:color w:val="000000"/>
          <w:sz w:val="28"/>
          <w:szCs w:val="28"/>
        </w:rPr>
        <w:t xml:space="preserve">4. Đối với giáo viên đang hưởng lương </w:t>
      </w:r>
      <w:r w:rsidRPr="00C21004">
        <w:rPr>
          <w:b/>
          <w:i/>
          <w:color w:val="000000"/>
          <w:sz w:val="28"/>
          <w:szCs w:val="28"/>
        </w:rPr>
        <w:t>từ quỹ lương của đơn vị sự nghiệp công lập:</w:t>
      </w:r>
    </w:p>
    <w:p w:rsidR="00DD19AA" w:rsidRPr="00C21004" w:rsidRDefault="00DD19AA" w:rsidP="001530E6">
      <w:pPr>
        <w:pStyle w:val="NormalWeb"/>
        <w:shd w:val="clear" w:color="auto" w:fill="FFFFFF"/>
        <w:spacing w:before="0" w:beforeAutospacing="0" w:after="0" w:afterAutospacing="0"/>
        <w:ind w:right="3" w:firstLine="709"/>
        <w:jc w:val="both"/>
        <w:rPr>
          <w:i/>
          <w:color w:val="000000"/>
          <w:sz w:val="28"/>
          <w:szCs w:val="28"/>
        </w:rPr>
      </w:pPr>
      <w:r w:rsidRPr="00C21004">
        <w:rPr>
          <w:i/>
          <w:color w:val="000000"/>
          <w:sz w:val="28"/>
          <w:szCs w:val="28"/>
        </w:rPr>
        <w:t>a) Không được tổ chức dạy thêm, học thêm ngoài nhà trường nhưng có thể tham gia dạy thêm ngoài nhà trường;</w:t>
      </w:r>
    </w:p>
    <w:p w:rsidR="00DD19AA" w:rsidRPr="00C21004" w:rsidRDefault="00DD19AA" w:rsidP="001530E6">
      <w:pPr>
        <w:pStyle w:val="NormalWeb"/>
        <w:shd w:val="clear" w:color="auto" w:fill="FFFFFF"/>
        <w:spacing w:before="0" w:beforeAutospacing="0" w:after="0" w:afterAutospacing="0"/>
        <w:ind w:right="3" w:firstLine="709"/>
        <w:jc w:val="both"/>
        <w:rPr>
          <w:i/>
          <w:color w:val="000000"/>
          <w:sz w:val="28"/>
          <w:szCs w:val="28"/>
        </w:rPr>
      </w:pPr>
      <w:r w:rsidRPr="00C21004">
        <w:rPr>
          <w:i/>
          <w:color w:val="000000"/>
          <w:sz w:val="28"/>
          <w:szCs w:val="28"/>
        </w:rPr>
        <w:t xml:space="preserve">b) </w:t>
      </w:r>
      <w:r w:rsidRPr="00C21004">
        <w:rPr>
          <w:b/>
          <w:i/>
          <w:color w:val="000000"/>
          <w:sz w:val="28"/>
          <w:szCs w:val="28"/>
        </w:rPr>
        <w:t>Không được dạy thêm ngoài nhà trường đối với học sinh mà giáo viên đang dạy chính khóa</w:t>
      </w:r>
      <w:r w:rsidRPr="00C21004">
        <w:rPr>
          <w:i/>
          <w:color w:val="000000"/>
          <w:sz w:val="28"/>
          <w:szCs w:val="28"/>
        </w:rPr>
        <w:t xml:space="preserve"> khi chưa được sự cho phép của Thủ trưởng cơ quan quản lý giáo viên đó.</w:t>
      </w:r>
      <w:r w:rsidR="0060644D" w:rsidRPr="00C21004">
        <w:rPr>
          <w:i/>
          <w:color w:val="000000"/>
          <w:sz w:val="28"/>
          <w:szCs w:val="28"/>
        </w:rPr>
        <w:t>”</w:t>
      </w:r>
    </w:p>
    <w:p w:rsidR="001530E6" w:rsidRDefault="0060644D" w:rsidP="001530E6">
      <w:pPr>
        <w:pStyle w:val="BodyText"/>
        <w:ind w:left="0" w:right="3" w:firstLine="709"/>
        <w:rPr>
          <w:b/>
          <w:sz w:val="28"/>
          <w:szCs w:val="28"/>
          <w:lang w:val="en-US"/>
        </w:rPr>
      </w:pPr>
      <w:r>
        <w:rPr>
          <w:b/>
          <w:sz w:val="28"/>
          <w:szCs w:val="28"/>
          <w:lang w:val="en-US"/>
        </w:rPr>
        <w:t>4</w:t>
      </w:r>
      <w:r w:rsidR="001530E6">
        <w:rPr>
          <w:b/>
          <w:sz w:val="28"/>
          <w:szCs w:val="28"/>
          <w:lang w:val="en-US"/>
        </w:rPr>
        <w:t>. Chế độ báo cáo</w:t>
      </w:r>
    </w:p>
    <w:p w:rsidR="001530E6" w:rsidRDefault="001530E6" w:rsidP="001530E6">
      <w:pPr>
        <w:pStyle w:val="BodyText"/>
        <w:ind w:left="0" w:right="3" w:firstLine="709"/>
        <w:rPr>
          <w:sz w:val="28"/>
          <w:szCs w:val="28"/>
          <w:lang w:val="en-US"/>
        </w:rPr>
      </w:pPr>
      <w:r>
        <w:rPr>
          <w:b/>
          <w:sz w:val="28"/>
          <w:szCs w:val="28"/>
          <w:lang w:val="en-US"/>
        </w:rPr>
        <w:t xml:space="preserve">Trước ngày 28 tháng 4 hằng năm, </w:t>
      </w:r>
      <w:r w:rsidRPr="00DD19AA">
        <w:rPr>
          <w:sz w:val="28"/>
          <w:szCs w:val="28"/>
          <w:lang w:val="en-US"/>
        </w:rPr>
        <w:t>các đơn vị gửi báo cáo k</w:t>
      </w:r>
      <w:r w:rsidR="00B16564">
        <w:rPr>
          <w:sz w:val="28"/>
          <w:szCs w:val="28"/>
          <w:lang w:val="en-US"/>
        </w:rPr>
        <w:t>ế</w:t>
      </w:r>
      <w:r w:rsidRPr="00DD19AA">
        <w:rPr>
          <w:sz w:val="28"/>
          <w:szCs w:val="28"/>
          <w:lang w:val="en-US"/>
        </w:rPr>
        <w:t>t quả thực hiện về Phòng Giáo dục và Đào tạo (ông Nguyễn Trương Quý Trọng</w:t>
      </w:r>
      <w:r>
        <w:rPr>
          <w:sz w:val="28"/>
          <w:szCs w:val="28"/>
          <w:lang w:val="en-US"/>
        </w:rPr>
        <w:t>- Điện thoại: 0902309050</w:t>
      </w:r>
      <w:r w:rsidRPr="00DD19AA">
        <w:rPr>
          <w:sz w:val="28"/>
          <w:szCs w:val="28"/>
          <w:lang w:val="en-US"/>
        </w:rPr>
        <w:t xml:space="preserve">) bằng </w:t>
      </w:r>
      <w:r w:rsidRPr="0093000A">
        <w:rPr>
          <w:b/>
          <w:sz w:val="28"/>
          <w:szCs w:val="28"/>
          <w:lang w:val="en-US"/>
        </w:rPr>
        <w:t>01 file scan và 01 file word</w:t>
      </w:r>
      <w:r w:rsidR="00B16564" w:rsidRPr="0093000A">
        <w:rPr>
          <w:b/>
          <w:sz w:val="28"/>
          <w:szCs w:val="28"/>
          <w:lang w:val="en-US"/>
        </w:rPr>
        <w:t xml:space="preserve"> </w:t>
      </w:r>
      <w:r w:rsidR="00B16564">
        <w:rPr>
          <w:sz w:val="28"/>
          <w:szCs w:val="28"/>
          <w:lang w:val="en-US"/>
        </w:rPr>
        <w:t>(không gửi file giấy)</w:t>
      </w:r>
      <w:r w:rsidR="00F203B7">
        <w:rPr>
          <w:sz w:val="28"/>
          <w:szCs w:val="28"/>
          <w:lang w:val="en-US"/>
        </w:rPr>
        <w:t xml:space="preserve"> để tổng hợp báo cáo về Ủy ban nhân dân Quận và Sở GDĐT đúng thời gian quy định.</w:t>
      </w:r>
    </w:p>
    <w:p w:rsidR="0060644D" w:rsidRPr="001530E6" w:rsidRDefault="0060644D" w:rsidP="0060644D">
      <w:pPr>
        <w:ind w:firstLine="706"/>
        <w:jc w:val="both"/>
        <w:rPr>
          <w:sz w:val="27"/>
          <w:szCs w:val="27"/>
          <w:lang w:val="en-US"/>
        </w:rPr>
      </w:pPr>
      <w:r>
        <w:rPr>
          <w:sz w:val="27"/>
          <w:szCs w:val="27"/>
        </w:rPr>
        <w:t xml:space="preserve">Phòng Giáo dục và Đào tạo </w:t>
      </w:r>
      <w:r>
        <w:rPr>
          <w:sz w:val="27"/>
          <w:szCs w:val="27"/>
          <w:lang w:val="en-US"/>
        </w:rPr>
        <w:t>phối hợp cùng Thanh tra Quận và Ủy ban nhân dân 10 phường</w:t>
      </w:r>
      <w:r w:rsidRPr="00AA1361">
        <w:rPr>
          <w:sz w:val="27"/>
          <w:szCs w:val="27"/>
        </w:rPr>
        <w:t xml:space="preserve"> </w:t>
      </w:r>
      <w:r>
        <w:rPr>
          <w:sz w:val="27"/>
          <w:szCs w:val="27"/>
        </w:rPr>
        <w:t>thành lập đoàn kiểm tra</w:t>
      </w:r>
      <w:r>
        <w:rPr>
          <w:sz w:val="27"/>
          <w:szCs w:val="27"/>
          <w:lang w:val="en-US"/>
        </w:rPr>
        <w:t xml:space="preserve"> để </w:t>
      </w:r>
      <w:r w:rsidRPr="00401CC4">
        <w:rPr>
          <w:color w:val="000000"/>
          <w:sz w:val="28"/>
          <w:szCs w:val="28"/>
        </w:rPr>
        <w:t xml:space="preserve">tổ chức thanh tra, kiểm tra </w:t>
      </w:r>
      <w:r>
        <w:rPr>
          <w:color w:val="000000"/>
          <w:sz w:val="28"/>
          <w:szCs w:val="28"/>
          <w:lang w:val="en-US"/>
        </w:rPr>
        <w:t xml:space="preserve">đột xuất </w:t>
      </w:r>
      <w:r w:rsidRPr="00401CC4">
        <w:rPr>
          <w:color w:val="000000"/>
          <w:sz w:val="28"/>
          <w:szCs w:val="28"/>
        </w:rPr>
        <w:t>nội dung dạy thêm, học thêm</w:t>
      </w:r>
      <w:r>
        <w:rPr>
          <w:color w:val="000000"/>
          <w:sz w:val="28"/>
          <w:szCs w:val="28"/>
        </w:rPr>
        <w:t xml:space="preserve"> trên địa bàn Quận</w:t>
      </w:r>
      <w:r w:rsidRPr="00401CC4">
        <w:rPr>
          <w:color w:val="000000"/>
          <w:sz w:val="28"/>
          <w:szCs w:val="28"/>
        </w:rPr>
        <w:t xml:space="preserve">; phát hiện và xử lý vi phạm theo thẩm quyền hoặc đề nghị </w:t>
      </w:r>
      <w:r>
        <w:rPr>
          <w:color w:val="000000"/>
          <w:sz w:val="28"/>
          <w:szCs w:val="28"/>
        </w:rPr>
        <w:t>Ủy ban nhân dân Quận</w:t>
      </w:r>
      <w:r w:rsidRPr="00401CC4">
        <w:rPr>
          <w:color w:val="000000"/>
          <w:sz w:val="28"/>
          <w:szCs w:val="28"/>
        </w:rPr>
        <w:t xml:space="preserve"> xử lý vi phạm</w:t>
      </w:r>
      <w:r>
        <w:rPr>
          <w:color w:val="000000"/>
          <w:sz w:val="28"/>
          <w:szCs w:val="28"/>
          <w:lang w:val="en-US"/>
        </w:rPr>
        <w:t>.</w:t>
      </w:r>
      <w:r>
        <w:rPr>
          <w:sz w:val="27"/>
          <w:szCs w:val="27"/>
        </w:rPr>
        <w:t xml:space="preserve"> </w:t>
      </w:r>
    </w:p>
    <w:p w:rsidR="001530E6" w:rsidRPr="00DD19AA" w:rsidRDefault="001530E6" w:rsidP="001530E6">
      <w:pPr>
        <w:pStyle w:val="BodyText"/>
        <w:ind w:left="0" w:right="3" w:firstLine="709"/>
        <w:rPr>
          <w:sz w:val="28"/>
          <w:szCs w:val="28"/>
          <w:lang w:val="en-US"/>
        </w:rPr>
      </w:pPr>
      <w:r w:rsidRPr="00DD19AA">
        <w:rPr>
          <w:sz w:val="28"/>
          <w:szCs w:val="28"/>
          <w:lang w:val="en-US"/>
        </w:rPr>
        <w:t>Phòng</w:t>
      </w:r>
      <w:r w:rsidRPr="00DD19AA">
        <w:rPr>
          <w:spacing w:val="-2"/>
          <w:sz w:val="28"/>
          <w:szCs w:val="28"/>
        </w:rPr>
        <w:t xml:space="preserve"> </w:t>
      </w:r>
      <w:r w:rsidRPr="00DD19AA">
        <w:rPr>
          <w:sz w:val="28"/>
          <w:szCs w:val="28"/>
        </w:rPr>
        <w:t>Giáo</w:t>
      </w:r>
      <w:r w:rsidRPr="00DD19AA">
        <w:rPr>
          <w:spacing w:val="-1"/>
          <w:sz w:val="28"/>
          <w:szCs w:val="28"/>
        </w:rPr>
        <w:t xml:space="preserve"> </w:t>
      </w:r>
      <w:r w:rsidRPr="00DD19AA">
        <w:rPr>
          <w:sz w:val="28"/>
          <w:szCs w:val="28"/>
        </w:rPr>
        <w:t>dục</w:t>
      </w:r>
      <w:r w:rsidRPr="00DD19AA">
        <w:rPr>
          <w:spacing w:val="-2"/>
          <w:sz w:val="28"/>
          <w:szCs w:val="28"/>
        </w:rPr>
        <w:t xml:space="preserve"> </w:t>
      </w:r>
      <w:r w:rsidRPr="00DD19AA">
        <w:rPr>
          <w:sz w:val="28"/>
          <w:szCs w:val="28"/>
        </w:rPr>
        <w:t>và</w:t>
      </w:r>
      <w:r w:rsidRPr="00DD19AA">
        <w:rPr>
          <w:spacing w:val="-1"/>
          <w:sz w:val="28"/>
          <w:szCs w:val="28"/>
        </w:rPr>
        <w:t xml:space="preserve"> </w:t>
      </w:r>
      <w:r w:rsidRPr="00DD19AA">
        <w:rPr>
          <w:sz w:val="28"/>
          <w:szCs w:val="28"/>
        </w:rPr>
        <w:t>Đào</w:t>
      </w:r>
      <w:r w:rsidRPr="00DD19AA">
        <w:rPr>
          <w:spacing w:val="-1"/>
          <w:sz w:val="28"/>
          <w:szCs w:val="28"/>
        </w:rPr>
        <w:t xml:space="preserve"> </w:t>
      </w:r>
      <w:r w:rsidRPr="00DD19AA">
        <w:rPr>
          <w:sz w:val="28"/>
          <w:szCs w:val="28"/>
        </w:rPr>
        <w:t>tạo</w:t>
      </w:r>
      <w:r w:rsidRPr="00DD19AA">
        <w:rPr>
          <w:spacing w:val="-2"/>
          <w:sz w:val="28"/>
          <w:szCs w:val="28"/>
        </w:rPr>
        <w:t xml:space="preserve"> </w:t>
      </w:r>
      <w:r w:rsidRPr="00DD19AA">
        <w:rPr>
          <w:sz w:val="28"/>
          <w:szCs w:val="28"/>
        </w:rPr>
        <w:t>đề</w:t>
      </w:r>
      <w:r w:rsidRPr="00DD19AA">
        <w:rPr>
          <w:spacing w:val="-1"/>
          <w:sz w:val="28"/>
          <w:szCs w:val="28"/>
        </w:rPr>
        <w:t xml:space="preserve"> </w:t>
      </w:r>
      <w:r w:rsidRPr="00DD19AA">
        <w:rPr>
          <w:sz w:val="28"/>
          <w:szCs w:val="28"/>
        </w:rPr>
        <w:t>nghị</w:t>
      </w:r>
      <w:r w:rsidRPr="00DD19AA">
        <w:rPr>
          <w:spacing w:val="-1"/>
          <w:sz w:val="28"/>
          <w:szCs w:val="28"/>
        </w:rPr>
        <w:t xml:space="preserve"> </w:t>
      </w:r>
      <w:r w:rsidRPr="00DD19AA">
        <w:rPr>
          <w:sz w:val="28"/>
          <w:szCs w:val="28"/>
        </w:rPr>
        <w:t>thủ</w:t>
      </w:r>
      <w:r w:rsidRPr="00DD19AA">
        <w:rPr>
          <w:spacing w:val="-2"/>
          <w:sz w:val="28"/>
          <w:szCs w:val="28"/>
        </w:rPr>
        <w:t xml:space="preserve"> </w:t>
      </w:r>
      <w:r w:rsidRPr="00DD19AA">
        <w:rPr>
          <w:sz w:val="28"/>
          <w:szCs w:val="28"/>
        </w:rPr>
        <w:t>trưởng</w:t>
      </w:r>
      <w:r w:rsidRPr="00DD19AA">
        <w:rPr>
          <w:spacing w:val="1"/>
          <w:sz w:val="28"/>
          <w:szCs w:val="28"/>
        </w:rPr>
        <w:t xml:space="preserve"> </w:t>
      </w:r>
      <w:r w:rsidRPr="00DD19AA">
        <w:rPr>
          <w:sz w:val="28"/>
          <w:szCs w:val="28"/>
        </w:rPr>
        <w:t>đơn</w:t>
      </w:r>
      <w:r w:rsidRPr="00DD19AA">
        <w:rPr>
          <w:spacing w:val="-2"/>
          <w:sz w:val="28"/>
          <w:szCs w:val="28"/>
        </w:rPr>
        <w:t xml:space="preserve"> </w:t>
      </w:r>
      <w:r w:rsidRPr="00DD19AA">
        <w:rPr>
          <w:sz w:val="28"/>
          <w:szCs w:val="28"/>
        </w:rPr>
        <w:t>vị</w:t>
      </w:r>
      <w:r w:rsidRPr="00DD19AA">
        <w:rPr>
          <w:spacing w:val="2"/>
          <w:sz w:val="28"/>
          <w:szCs w:val="28"/>
        </w:rPr>
        <w:t xml:space="preserve"> </w:t>
      </w:r>
      <w:r w:rsidR="0060644D">
        <w:rPr>
          <w:sz w:val="28"/>
          <w:szCs w:val="28"/>
          <w:lang w:val="en-US"/>
        </w:rPr>
        <w:t>nghiêm túc</w:t>
      </w:r>
      <w:r w:rsidRPr="00DD19AA">
        <w:rPr>
          <w:spacing w:val="-4"/>
          <w:sz w:val="28"/>
          <w:szCs w:val="28"/>
        </w:rPr>
        <w:t xml:space="preserve"> </w:t>
      </w:r>
      <w:r w:rsidRPr="00DD19AA">
        <w:rPr>
          <w:sz w:val="28"/>
          <w:szCs w:val="28"/>
        </w:rPr>
        <w:t>thực</w:t>
      </w:r>
      <w:r w:rsidRPr="00DD19AA">
        <w:rPr>
          <w:spacing w:val="-1"/>
          <w:sz w:val="28"/>
          <w:szCs w:val="28"/>
        </w:rPr>
        <w:t xml:space="preserve"> </w:t>
      </w:r>
      <w:r w:rsidRPr="00DD19AA">
        <w:rPr>
          <w:sz w:val="28"/>
          <w:szCs w:val="28"/>
        </w:rPr>
        <w:t>hiện./.</w:t>
      </w:r>
    </w:p>
    <w:p w:rsidR="00DD19AA" w:rsidRPr="00DD19AA" w:rsidRDefault="00DD19AA">
      <w:pPr>
        <w:pStyle w:val="BodyText"/>
        <w:spacing w:line="299" w:lineRule="exact"/>
        <w:ind w:left="768"/>
        <w:rPr>
          <w:lang w:val="en-US"/>
        </w:rPr>
      </w:pPr>
    </w:p>
    <w:p w:rsidR="00F36750" w:rsidRPr="00DD19AA" w:rsidRDefault="00F36750" w:rsidP="00F36750">
      <w:pPr>
        <w:jc w:val="both"/>
        <w:rPr>
          <w:sz w:val="28"/>
          <w:szCs w:val="28"/>
        </w:rPr>
      </w:pPr>
      <w:r w:rsidRPr="00DD19AA">
        <w:rPr>
          <w:noProof/>
          <w:sz w:val="28"/>
          <w:szCs w:val="28"/>
          <w:lang w:val="en-US"/>
        </w:rPr>
        <mc:AlternateContent>
          <mc:Choice Requires="wps">
            <w:drawing>
              <wp:anchor distT="0" distB="0" distL="114300" distR="114300" simplePos="0" relativeHeight="251657728" behindDoc="0" locked="0" layoutInCell="1" allowOverlap="1" wp14:anchorId="619CBBC8" wp14:editId="54DCDB32">
                <wp:simplePos x="0" y="0"/>
                <wp:positionH relativeFrom="column">
                  <wp:posOffset>3523615</wp:posOffset>
                </wp:positionH>
                <wp:positionV relativeFrom="paragraph">
                  <wp:posOffset>75565</wp:posOffset>
                </wp:positionV>
                <wp:extent cx="2009775" cy="1571625"/>
                <wp:effectExtent l="0" t="0" r="635"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750" w:rsidRPr="00EB5D1C" w:rsidRDefault="00F36750" w:rsidP="00F36750">
                            <w:pPr>
                              <w:jc w:val="center"/>
                              <w:rPr>
                                <w:b/>
                                <w:sz w:val="28"/>
                              </w:rPr>
                            </w:pPr>
                            <w:r w:rsidRPr="00EB5D1C">
                              <w:rPr>
                                <w:b/>
                                <w:sz w:val="28"/>
                              </w:rPr>
                              <w:t>TRƯỞNG PHÒNG</w:t>
                            </w:r>
                          </w:p>
                          <w:p w:rsidR="00F36750" w:rsidRPr="00EB5D1C" w:rsidRDefault="00F36750" w:rsidP="00F36750">
                            <w:pPr>
                              <w:jc w:val="center"/>
                              <w:rPr>
                                <w:b/>
                                <w:sz w:val="28"/>
                              </w:rPr>
                            </w:pPr>
                          </w:p>
                          <w:p w:rsidR="00F36750" w:rsidRDefault="00F36750" w:rsidP="00F36750">
                            <w:pPr>
                              <w:jc w:val="center"/>
                            </w:pPr>
                          </w:p>
                          <w:p w:rsidR="00F36750" w:rsidRDefault="00F36750" w:rsidP="00F36750">
                            <w:pPr>
                              <w:jc w:val="center"/>
                            </w:pPr>
                          </w:p>
                          <w:p w:rsidR="00F36750" w:rsidRDefault="00F36750" w:rsidP="00F36750">
                            <w:pPr>
                              <w:jc w:val="center"/>
                            </w:pPr>
                          </w:p>
                          <w:p w:rsidR="00F36750" w:rsidRDefault="00F36750" w:rsidP="00F36750">
                            <w:pPr>
                              <w:jc w:val="center"/>
                            </w:pPr>
                          </w:p>
                          <w:p w:rsidR="00F36750" w:rsidRPr="00EB5D1C" w:rsidRDefault="00F36750" w:rsidP="00F36750">
                            <w:pPr>
                              <w:jc w:val="center"/>
                              <w:rPr>
                                <w:b/>
                                <w:sz w:val="28"/>
                              </w:rPr>
                            </w:pPr>
                          </w:p>
                          <w:p w:rsidR="00F36750" w:rsidRPr="00EB5D1C" w:rsidRDefault="00F36750" w:rsidP="00F36750">
                            <w:pPr>
                              <w:jc w:val="center"/>
                              <w:rPr>
                                <w:b/>
                                <w:sz w:val="28"/>
                              </w:rPr>
                            </w:pPr>
                            <w:r>
                              <w:rPr>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77.45pt;margin-top:5.95pt;width:158.25pt;height:12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" filled="f" stroked="f">
                <v:textbox>
                  <w:txbxContent>
                    <w:p w:rsidR="00F36750" w:rsidRPr="00EB5D1C" w:rsidRDefault="00F36750" w:rsidP="00F36750">
                      <w:pPr>
                        <w:jc w:val="center"/>
                        <w:rPr>
                          <w:b/>
                          <w:sz w:val="28"/>
                        </w:rPr>
                      </w:pPr>
                      <w:r w:rsidRPr="00EB5D1C">
                        <w:rPr>
                          <w:b/>
                          <w:sz w:val="28"/>
                        </w:rPr>
                        <w:t>TRƯỞNG PHÒNG</w:t>
                      </w:r>
                    </w:p>
                    <w:p w:rsidR="00F36750" w:rsidRPr="00EB5D1C" w:rsidRDefault="00F36750" w:rsidP="00F36750">
                      <w:pPr>
                        <w:jc w:val="center"/>
                        <w:rPr>
                          <w:b/>
                          <w:sz w:val="28"/>
                        </w:rPr>
                      </w:pPr>
                    </w:p>
                    <w:p w:rsidR="00F36750" w:rsidRDefault="00F36750" w:rsidP="00F36750">
                      <w:pPr>
                        <w:jc w:val="center"/>
                      </w:pPr>
                    </w:p>
                    <w:p w:rsidR="00F36750" w:rsidRDefault="00F36750" w:rsidP="00F36750">
                      <w:pPr>
                        <w:jc w:val="center"/>
                      </w:pPr>
                    </w:p>
                    <w:p w:rsidR="00F36750" w:rsidRDefault="00F36750" w:rsidP="00F36750">
                      <w:pPr>
                        <w:jc w:val="center"/>
                      </w:pPr>
                    </w:p>
                    <w:p w:rsidR="00F36750" w:rsidRDefault="00F36750" w:rsidP="00F36750">
                      <w:pPr>
                        <w:jc w:val="center"/>
                      </w:pPr>
                    </w:p>
                    <w:p w:rsidR="00F36750" w:rsidRPr="00EB5D1C" w:rsidRDefault="00F36750" w:rsidP="00F36750">
                      <w:pPr>
                        <w:jc w:val="center"/>
                        <w:rPr>
                          <w:b/>
                          <w:sz w:val="28"/>
                        </w:rPr>
                      </w:pPr>
                    </w:p>
                    <w:p w:rsidR="00F36750" w:rsidRPr="00EB5D1C" w:rsidRDefault="00F36750" w:rsidP="00F36750">
                      <w:pPr>
                        <w:jc w:val="center"/>
                        <w:rPr>
                          <w:b/>
                          <w:sz w:val="28"/>
                        </w:rPr>
                      </w:pPr>
                      <w:r>
                        <w:rPr>
                          <w:b/>
                          <w:sz w:val="28"/>
                        </w:rPr>
                        <w:t>Đặng Nguyễn Thịnh</w:t>
                      </w:r>
                    </w:p>
                  </w:txbxContent>
                </v:textbox>
              </v:shape>
            </w:pict>
          </mc:Fallback>
        </mc:AlternateContent>
      </w:r>
      <w:r w:rsidRPr="00DD19AA">
        <w:rPr>
          <w:noProof/>
          <w:sz w:val="28"/>
          <w:szCs w:val="28"/>
          <w:lang w:val="en-US"/>
        </w:rPr>
        <mc:AlternateContent>
          <mc:Choice Requires="wps">
            <w:drawing>
              <wp:anchor distT="0" distB="0" distL="114300" distR="114300" simplePos="0" relativeHeight="251658752" behindDoc="0" locked="0" layoutInCell="1" allowOverlap="1" wp14:anchorId="37D1EA73" wp14:editId="0B1C1D17">
                <wp:simplePos x="0" y="0"/>
                <wp:positionH relativeFrom="column">
                  <wp:posOffset>-57785</wp:posOffset>
                </wp:positionH>
                <wp:positionV relativeFrom="paragraph">
                  <wp:posOffset>49530</wp:posOffset>
                </wp:positionV>
                <wp:extent cx="3381375" cy="1287145"/>
                <wp:effectExtent l="0" t="1905"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6750" w:rsidRPr="00067246" w:rsidRDefault="00F36750" w:rsidP="00F36750">
                            <w:pPr>
                              <w:rPr>
                                <w:b/>
                                <w:i/>
                              </w:rPr>
                            </w:pPr>
                            <w:r w:rsidRPr="00067246">
                              <w:rPr>
                                <w:b/>
                                <w:i/>
                              </w:rPr>
                              <w:t xml:space="preserve">Nơi nhận: </w:t>
                            </w:r>
                          </w:p>
                          <w:p w:rsidR="00F36750" w:rsidRPr="006A1E3E" w:rsidRDefault="00F36750" w:rsidP="00F36750">
                            <w:pPr>
                              <w:contextualSpacing/>
                            </w:pPr>
                            <w:r w:rsidRPr="006A1E3E">
                              <w:t xml:space="preserve">- </w:t>
                            </w:r>
                            <w:r w:rsidR="00E7779C">
                              <w:rPr>
                                <w:lang w:val="en-US"/>
                              </w:rPr>
                              <w:t>Như trên;</w:t>
                            </w:r>
                            <w:r w:rsidRPr="006A1E3E">
                              <w:t xml:space="preserve">                 </w:t>
                            </w:r>
                            <w:r w:rsidRPr="006A1E3E">
                              <w:tab/>
                              <w:t xml:space="preserve">               </w:t>
                            </w:r>
                          </w:p>
                          <w:p w:rsidR="00F36750" w:rsidRPr="006A1E3E" w:rsidRDefault="00F36750" w:rsidP="00F36750">
                            <w:pPr>
                              <w:contextualSpacing/>
                            </w:pPr>
                            <w:r w:rsidRPr="006A1E3E">
                              <w:t xml:space="preserve">- Lưu: VT, </w:t>
                            </w:r>
                            <w:r w:rsidR="00D313C3">
                              <w:rPr>
                                <w:lang w:val="en-US"/>
                              </w:rPr>
                              <w:t>KTr</w:t>
                            </w:r>
                            <w:r w:rsidRPr="006A1E3E">
                              <w:t>.</w:t>
                            </w:r>
                          </w:p>
                          <w:p w:rsidR="00F36750" w:rsidRPr="00067246" w:rsidRDefault="00F36750" w:rsidP="00F36750">
                            <w:pPr>
                              <w:contextualSpacing/>
                            </w:pPr>
                          </w:p>
                          <w:p w:rsidR="00F36750" w:rsidRPr="001849A1" w:rsidRDefault="00F36750" w:rsidP="00F367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4.55pt;margin-top:3.9pt;width:266.25pt;height:10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ohgIAABc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" stroked="f">
                <v:textbox>
                  <w:txbxContent>
                    <w:p w:rsidR="00F36750" w:rsidRPr="00067246" w:rsidRDefault="00F36750" w:rsidP="00F36750">
                      <w:pPr>
                        <w:rPr>
                          <w:b/>
                          <w:i/>
                        </w:rPr>
                      </w:pPr>
                      <w:r w:rsidRPr="00067246">
                        <w:rPr>
                          <w:b/>
                          <w:i/>
                        </w:rPr>
                        <w:t xml:space="preserve">Nơi nhận: </w:t>
                      </w:r>
                    </w:p>
                    <w:p w:rsidR="00F36750" w:rsidRPr="006A1E3E" w:rsidRDefault="00F36750" w:rsidP="00F36750">
                      <w:pPr>
                        <w:contextualSpacing/>
                      </w:pPr>
                      <w:r w:rsidRPr="006A1E3E">
                        <w:t xml:space="preserve">- </w:t>
                      </w:r>
                      <w:r w:rsidR="00E7779C">
                        <w:rPr>
                          <w:lang w:val="en-US"/>
                        </w:rPr>
                        <w:t>Như trên;</w:t>
                      </w:r>
                      <w:r w:rsidRPr="006A1E3E">
                        <w:t xml:space="preserve">                 </w:t>
                      </w:r>
                      <w:r w:rsidRPr="006A1E3E">
                        <w:tab/>
                        <w:t xml:space="preserve">               </w:t>
                      </w:r>
                    </w:p>
                    <w:p w:rsidR="00F36750" w:rsidRPr="006A1E3E" w:rsidRDefault="00F36750" w:rsidP="00F36750">
                      <w:pPr>
                        <w:contextualSpacing/>
                      </w:pPr>
                      <w:r w:rsidRPr="006A1E3E">
                        <w:t xml:space="preserve">- Lưu: VT, </w:t>
                      </w:r>
                      <w:r w:rsidR="00D313C3">
                        <w:rPr>
                          <w:lang w:val="en-US"/>
                        </w:rPr>
                        <w:t>KTr</w:t>
                      </w:r>
                      <w:r w:rsidRPr="006A1E3E">
                        <w:t>.</w:t>
                      </w:r>
                    </w:p>
                    <w:p w:rsidR="00F36750" w:rsidRPr="00067246" w:rsidRDefault="00F36750" w:rsidP="00F36750">
                      <w:pPr>
                        <w:contextualSpacing/>
                      </w:pPr>
                    </w:p>
                    <w:p w:rsidR="00F36750" w:rsidRPr="001849A1" w:rsidRDefault="00F36750" w:rsidP="00F36750"/>
                  </w:txbxContent>
                </v:textbox>
              </v:shape>
            </w:pict>
          </mc:Fallback>
        </mc:AlternateContent>
      </w:r>
    </w:p>
    <w:p w:rsidR="00F36750" w:rsidRPr="00DD19AA" w:rsidRDefault="00F36750" w:rsidP="00F36750">
      <w:pPr>
        <w:ind w:left="360"/>
        <w:jc w:val="both"/>
        <w:rPr>
          <w:sz w:val="28"/>
          <w:szCs w:val="28"/>
        </w:rPr>
      </w:pPr>
    </w:p>
    <w:p w:rsidR="00F36750" w:rsidRPr="00DD19AA" w:rsidRDefault="00F36750" w:rsidP="00F36750">
      <w:pPr>
        <w:jc w:val="both"/>
        <w:rPr>
          <w:sz w:val="28"/>
          <w:szCs w:val="28"/>
        </w:rPr>
      </w:pPr>
    </w:p>
    <w:p w:rsidR="00F36750" w:rsidRPr="00DD19AA" w:rsidRDefault="00F36750" w:rsidP="00F36750">
      <w:pPr>
        <w:jc w:val="both"/>
        <w:rPr>
          <w:sz w:val="28"/>
          <w:szCs w:val="28"/>
        </w:rPr>
      </w:pPr>
    </w:p>
    <w:p w:rsidR="00F36750" w:rsidRPr="00DD19AA" w:rsidRDefault="00F36750" w:rsidP="00F36750">
      <w:pPr>
        <w:jc w:val="both"/>
        <w:rPr>
          <w:sz w:val="28"/>
          <w:szCs w:val="28"/>
        </w:rPr>
      </w:pPr>
    </w:p>
    <w:p w:rsidR="00F36750" w:rsidRPr="00DD19AA" w:rsidRDefault="00F36750" w:rsidP="00F36750">
      <w:pPr>
        <w:ind w:left="-540" w:right="-343"/>
        <w:rPr>
          <w:i/>
        </w:rPr>
      </w:pPr>
    </w:p>
    <w:p w:rsidR="00F36750" w:rsidRPr="00DD19AA" w:rsidRDefault="00F36750" w:rsidP="00F36750">
      <w:pPr>
        <w:ind w:left="-540" w:right="-343"/>
        <w:rPr>
          <w:i/>
        </w:rPr>
      </w:pPr>
    </w:p>
    <w:p w:rsidR="00F36750" w:rsidRPr="00DD19AA" w:rsidRDefault="00F36750" w:rsidP="00F36750">
      <w:pPr>
        <w:ind w:left="-540" w:right="-343"/>
        <w:rPr>
          <w:i/>
        </w:rPr>
      </w:pPr>
    </w:p>
    <w:p w:rsidR="00F36750" w:rsidRPr="00DD19AA" w:rsidRDefault="00F36750">
      <w:pPr>
        <w:pStyle w:val="BodyText"/>
        <w:spacing w:line="299" w:lineRule="exact"/>
        <w:ind w:left="768"/>
        <w:rPr>
          <w:lang w:val="en-US"/>
        </w:rPr>
      </w:pPr>
    </w:p>
    <w:p w:rsidR="00F864E0" w:rsidRPr="00DD19AA" w:rsidRDefault="00F864E0">
      <w:pPr>
        <w:pStyle w:val="BodyText"/>
        <w:ind w:left="0"/>
        <w:jc w:val="left"/>
        <w:rPr>
          <w:sz w:val="20"/>
        </w:rPr>
      </w:pPr>
    </w:p>
    <w:p w:rsidR="00F864E0" w:rsidRPr="00DD19AA" w:rsidRDefault="00F864E0">
      <w:pPr>
        <w:pStyle w:val="BodyText"/>
        <w:spacing w:before="2"/>
        <w:ind w:left="0"/>
        <w:jc w:val="left"/>
        <w:rPr>
          <w:sz w:val="12"/>
        </w:rPr>
      </w:pPr>
    </w:p>
    <w:p w:rsidR="003153C4" w:rsidRPr="00DD19AA" w:rsidRDefault="003153C4"/>
    <w:p w:rsidR="005B3207" w:rsidRPr="00DD19AA" w:rsidRDefault="005B3207"/>
    <w:sectPr w:rsidR="005B3207" w:rsidRPr="00DD19AA" w:rsidSect="00DD19AA">
      <w:type w:val="continuous"/>
      <w:pgSz w:w="11910" w:h="16850"/>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E5098"/>
    <w:multiLevelType w:val="hybridMultilevel"/>
    <w:tmpl w:val="1D94300A"/>
    <w:lvl w:ilvl="0" w:tplc="7AE29D06">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72803D32">
      <w:numFmt w:val="bullet"/>
      <w:lvlText w:val="•"/>
      <w:lvlJc w:val="left"/>
      <w:pPr>
        <w:ind w:left="807" w:hanging="128"/>
      </w:pPr>
      <w:rPr>
        <w:rFonts w:hint="default"/>
        <w:lang w:val="vi" w:eastAsia="en-US" w:bidi="ar-SA"/>
      </w:rPr>
    </w:lvl>
    <w:lvl w:ilvl="2" w:tplc="FAF89C0E">
      <w:numFmt w:val="bullet"/>
      <w:lvlText w:val="•"/>
      <w:lvlJc w:val="left"/>
      <w:pPr>
        <w:ind w:left="1295" w:hanging="128"/>
      </w:pPr>
      <w:rPr>
        <w:rFonts w:hint="default"/>
        <w:lang w:val="vi" w:eastAsia="en-US" w:bidi="ar-SA"/>
      </w:rPr>
    </w:lvl>
    <w:lvl w:ilvl="3" w:tplc="34840578">
      <w:numFmt w:val="bullet"/>
      <w:lvlText w:val="•"/>
      <w:lvlJc w:val="left"/>
      <w:pPr>
        <w:ind w:left="1782" w:hanging="128"/>
      </w:pPr>
      <w:rPr>
        <w:rFonts w:hint="default"/>
        <w:lang w:val="vi" w:eastAsia="en-US" w:bidi="ar-SA"/>
      </w:rPr>
    </w:lvl>
    <w:lvl w:ilvl="4" w:tplc="4C888AF6">
      <w:numFmt w:val="bullet"/>
      <w:lvlText w:val="•"/>
      <w:lvlJc w:val="left"/>
      <w:pPr>
        <w:ind w:left="2270" w:hanging="128"/>
      </w:pPr>
      <w:rPr>
        <w:rFonts w:hint="default"/>
        <w:lang w:val="vi" w:eastAsia="en-US" w:bidi="ar-SA"/>
      </w:rPr>
    </w:lvl>
    <w:lvl w:ilvl="5" w:tplc="A998BC5E">
      <w:numFmt w:val="bullet"/>
      <w:lvlText w:val="•"/>
      <w:lvlJc w:val="left"/>
      <w:pPr>
        <w:ind w:left="2757" w:hanging="128"/>
      </w:pPr>
      <w:rPr>
        <w:rFonts w:hint="default"/>
        <w:lang w:val="vi" w:eastAsia="en-US" w:bidi="ar-SA"/>
      </w:rPr>
    </w:lvl>
    <w:lvl w:ilvl="6" w:tplc="E65296CA">
      <w:numFmt w:val="bullet"/>
      <w:lvlText w:val="•"/>
      <w:lvlJc w:val="left"/>
      <w:pPr>
        <w:ind w:left="3245" w:hanging="128"/>
      </w:pPr>
      <w:rPr>
        <w:rFonts w:hint="default"/>
        <w:lang w:val="vi" w:eastAsia="en-US" w:bidi="ar-SA"/>
      </w:rPr>
    </w:lvl>
    <w:lvl w:ilvl="7" w:tplc="490A7104">
      <w:numFmt w:val="bullet"/>
      <w:lvlText w:val="•"/>
      <w:lvlJc w:val="left"/>
      <w:pPr>
        <w:ind w:left="3732" w:hanging="128"/>
      </w:pPr>
      <w:rPr>
        <w:rFonts w:hint="default"/>
        <w:lang w:val="vi" w:eastAsia="en-US" w:bidi="ar-SA"/>
      </w:rPr>
    </w:lvl>
    <w:lvl w:ilvl="8" w:tplc="0928C7CE">
      <w:numFmt w:val="bullet"/>
      <w:lvlText w:val="•"/>
      <w:lvlJc w:val="left"/>
      <w:pPr>
        <w:ind w:left="4220" w:hanging="128"/>
      </w:pPr>
      <w:rPr>
        <w:rFonts w:hint="default"/>
        <w:lang w:val="vi" w:eastAsia="en-US" w:bidi="ar-SA"/>
      </w:rPr>
    </w:lvl>
  </w:abstractNum>
  <w:abstractNum w:abstractNumId="1">
    <w:nsid w:val="5260734B"/>
    <w:multiLevelType w:val="hybridMultilevel"/>
    <w:tmpl w:val="3B745DA2"/>
    <w:lvl w:ilvl="0" w:tplc="98B2933A">
      <w:start w:val="1"/>
      <w:numFmt w:val="decimal"/>
      <w:lvlText w:val="%1."/>
      <w:lvlJc w:val="left"/>
      <w:pPr>
        <w:ind w:left="202" w:hanging="257"/>
        <w:jc w:val="left"/>
      </w:pPr>
      <w:rPr>
        <w:rFonts w:ascii="Times New Roman" w:eastAsia="Times New Roman" w:hAnsi="Times New Roman" w:cs="Times New Roman" w:hint="default"/>
        <w:w w:val="99"/>
        <w:sz w:val="28"/>
        <w:szCs w:val="28"/>
        <w:lang w:val="vi" w:eastAsia="en-US" w:bidi="ar-SA"/>
      </w:rPr>
    </w:lvl>
    <w:lvl w:ilvl="1" w:tplc="538211A6">
      <w:numFmt w:val="bullet"/>
      <w:lvlText w:val="•"/>
      <w:lvlJc w:val="left"/>
      <w:pPr>
        <w:ind w:left="1170" w:hanging="257"/>
      </w:pPr>
      <w:rPr>
        <w:rFonts w:hint="default"/>
        <w:lang w:val="vi" w:eastAsia="en-US" w:bidi="ar-SA"/>
      </w:rPr>
    </w:lvl>
    <w:lvl w:ilvl="2" w:tplc="5CD24D4A">
      <w:numFmt w:val="bullet"/>
      <w:lvlText w:val="•"/>
      <w:lvlJc w:val="left"/>
      <w:pPr>
        <w:ind w:left="2141" w:hanging="257"/>
      </w:pPr>
      <w:rPr>
        <w:rFonts w:hint="default"/>
        <w:lang w:val="vi" w:eastAsia="en-US" w:bidi="ar-SA"/>
      </w:rPr>
    </w:lvl>
    <w:lvl w:ilvl="3" w:tplc="7A28B31A">
      <w:numFmt w:val="bullet"/>
      <w:lvlText w:val="•"/>
      <w:lvlJc w:val="left"/>
      <w:pPr>
        <w:ind w:left="3111" w:hanging="257"/>
      </w:pPr>
      <w:rPr>
        <w:rFonts w:hint="default"/>
        <w:lang w:val="vi" w:eastAsia="en-US" w:bidi="ar-SA"/>
      </w:rPr>
    </w:lvl>
    <w:lvl w:ilvl="4" w:tplc="7262ABE0">
      <w:numFmt w:val="bullet"/>
      <w:lvlText w:val="•"/>
      <w:lvlJc w:val="left"/>
      <w:pPr>
        <w:ind w:left="4082" w:hanging="257"/>
      </w:pPr>
      <w:rPr>
        <w:rFonts w:hint="default"/>
        <w:lang w:val="vi" w:eastAsia="en-US" w:bidi="ar-SA"/>
      </w:rPr>
    </w:lvl>
    <w:lvl w:ilvl="5" w:tplc="30C0C402">
      <w:numFmt w:val="bullet"/>
      <w:lvlText w:val="•"/>
      <w:lvlJc w:val="left"/>
      <w:pPr>
        <w:ind w:left="5053" w:hanging="257"/>
      </w:pPr>
      <w:rPr>
        <w:rFonts w:hint="default"/>
        <w:lang w:val="vi" w:eastAsia="en-US" w:bidi="ar-SA"/>
      </w:rPr>
    </w:lvl>
    <w:lvl w:ilvl="6" w:tplc="3A90175A">
      <w:numFmt w:val="bullet"/>
      <w:lvlText w:val="•"/>
      <w:lvlJc w:val="left"/>
      <w:pPr>
        <w:ind w:left="6023" w:hanging="257"/>
      </w:pPr>
      <w:rPr>
        <w:rFonts w:hint="default"/>
        <w:lang w:val="vi" w:eastAsia="en-US" w:bidi="ar-SA"/>
      </w:rPr>
    </w:lvl>
    <w:lvl w:ilvl="7" w:tplc="2EB42F70">
      <w:numFmt w:val="bullet"/>
      <w:lvlText w:val="•"/>
      <w:lvlJc w:val="left"/>
      <w:pPr>
        <w:ind w:left="6994" w:hanging="257"/>
      </w:pPr>
      <w:rPr>
        <w:rFonts w:hint="default"/>
        <w:lang w:val="vi" w:eastAsia="en-US" w:bidi="ar-SA"/>
      </w:rPr>
    </w:lvl>
    <w:lvl w:ilvl="8" w:tplc="461E5418">
      <w:numFmt w:val="bullet"/>
      <w:lvlText w:val="•"/>
      <w:lvlJc w:val="left"/>
      <w:pPr>
        <w:ind w:left="7965" w:hanging="257"/>
      </w:pPr>
      <w:rPr>
        <w:rFonts w:hint="default"/>
        <w:lang w:val="vi" w:eastAsia="en-US" w:bidi="ar-SA"/>
      </w:rPr>
    </w:lvl>
  </w:abstractNum>
  <w:abstractNum w:abstractNumId="2">
    <w:nsid w:val="562A488B"/>
    <w:multiLevelType w:val="hybridMultilevel"/>
    <w:tmpl w:val="98E63DE4"/>
    <w:lvl w:ilvl="0" w:tplc="A4A626BC">
      <w:numFmt w:val="bullet"/>
      <w:lvlText w:val="-"/>
      <w:lvlJc w:val="left"/>
      <w:pPr>
        <w:ind w:left="3430" w:hanging="152"/>
      </w:pPr>
      <w:rPr>
        <w:rFonts w:ascii="Times New Roman" w:eastAsia="Times New Roman" w:hAnsi="Times New Roman" w:cs="Times New Roman" w:hint="default"/>
        <w:w w:val="99"/>
        <w:sz w:val="26"/>
        <w:szCs w:val="26"/>
        <w:lang w:val="vi" w:eastAsia="en-US" w:bidi="ar-SA"/>
      </w:rPr>
    </w:lvl>
    <w:lvl w:ilvl="1" w:tplc="59989AF0">
      <w:numFmt w:val="bullet"/>
      <w:lvlText w:val="•"/>
      <w:lvlJc w:val="left"/>
      <w:pPr>
        <w:ind w:left="4063" w:hanging="152"/>
      </w:pPr>
      <w:rPr>
        <w:rFonts w:hint="default"/>
        <w:lang w:val="vi" w:eastAsia="en-US" w:bidi="ar-SA"/>
      </w:rPr>
    </w:lvl>
    <w:lvl w:ilvl="2" w:tplc="79E251F6">
      <w:numFmt w:val="bullet"/>
      <w:lvlText w:val="•"/>
      <w:lvlJc w:val="left"/>
      <w:pPr>
        <w:ind w:left="4686" w:hanging="152"/>
      </w:pPr>
      <w:rPr>
        <w:rFonts w:hint="default"/>
        <w:lang w:val="vi" w:eastAsia="en-US" w:bidi="ar-SA"/>
      </w:rPr>
    </w:lvl>
    <w:lvl w:ilvl="3" w:tplc="A3B6F664">
      <w:numFmt w:val="bullet"/>
      <w:lvlText w:val="•"/>
      <w:lvlJc w:val="left"/>
      <w:pPr>
        <w:ind w:left="5309" w:hanging="152"/>
      </w:pPr>
      <w:rPr>
        <w:rFonts w:hint="default"/>
        <w:lang w:val="vi" w:eastAsia="en-US" w:bidi="ar-SA"/>
      </w:rPr>
    </w:lvl>
    <w:lvl w:ilvl="4" w:tplc="DE0C2F68">
      <w:numFmt w:val="bullet"/>
      <w:lvlText w:val="•"/>
      <w:lvlJc w:val="left"/>
      <w:pPr>
        <w:ind w:left="5932" w:hanging="152"/>
      </w:pPr>
      <w:rPr>
        <w:rFonts w:hint="default"/>
        <w:lang w:val="vi" w:eastAsia="en-US" w:bidi="ar-SA"/>
      </w:rPr>
    </w:lvl>
    <w:lvl w:ilvl="5" w:tplc="008A09BE">
      <w:numFmt w:val="bullet"/>
      <w:lvlText w:val="•"/>
      <w:lvlJc w:val="left"/>
      <w:pPr>
        <w:ind w:left="6555" w:hanging="152"/>
      </w:pPr>
      <w:rPr>
        <w:rFonts w:hint="default"/>
        <w:lang w:val="vi" w:eastAsia="en-US" w:bidi="ar-SA"/>
      </w:rPr>
    </w:lvl>
    <w:lvl w:ilvl="6" w:tplc="15360122">
      <w:numFmt w:val="bullet"/>
      <w:lvlText w:val="•"/>
      <w:lvlJc w:val="left"/>
      <w:pPr>
        <w:ind w:left="7178" w:hanging="152"/>
      </w:pPr>
      <w:rPr>
        <w:rFonts w:hint="default"/>
        <w:lang w:val="vi" w:eastAsia="en-US" w:bidi="ar-SA"/>
      </w:rPr>
    </w:lvl>
    <w:lvl w:ilvl="7" w:tplc="DE6EC202">
      <w:numFmt w:val="bullet"/>
      <w:lvlText w:val="•"/>
      <w:lvlJc w:val="left"/>
      <w:pPr>
        <w:ind w:left="7801" w:hanging="152"/>
      </w:pPr>
      <w:rPr>
        <w:rFonts w:hint="default"/>
        <w:lang w:val="vi" w:eastAsia="en-US" w:bidi="ar-SA"/>
      </w:rPr>
    </w:lvl>
    <w:lvl w:ilvl="8" w:tplc="4268F444">
      <w:numFmt w:val="bullet"/>
      <w:lvlText w:val="•"/>
      <w:lvlJc w:val="left"/>
      <w:pPr>
        <w:ind w:left="8424" w:hanging="152"/>
      </w:pPr>
      <w:rPr>
        <w:rFonts w:hint="default"/>
        <w:lang w:val="vi"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864E0"/>
    <w:rsid w:val="001530E6"/>
    <w:rsid w:val="00184181"/>
    <w:rsid w:val="00270F7E"/>
    <w:rsid w:val="002A35AD"/>
    <w:rsid w:val="003153C4"/>
    <w:rsid w:val="0036210C"/>
    <w:rsid w:val="003D648F"/>
    <w:rsid w:val="004C0461"/>
    <w:rsid w:val="005B3207"/>
    <w:rsid w:val="0060644D"/>
    <w:rsid w:val="00653704"/>
    <w:rsid w:val="006B288E"/>
    <w:rsid w:val="006F2039"/>
    <w:rsid w:val="00707719"/>
    <w:rsid w:val="00856638"/>
    <w:rsid w:val="008B6CDF"/>
    <w:rsid w:val="0093000A"/>
    <w:rsid w:val="009D21C0"/>
    <w:rsid w:val="00A22E68"/>
    <w:rsid w:val="00AA1361"/>
    <w:rsid w:val="00B16564"/>
    <w:rsid w:val="00C21004"/>
    <w:rsid w:val="00D313C3"/>
    <w:rsid w:val="00DD19AA"/>
    <w:rsid w:val="00E7779C"/>
    <w:rsid w:val="00E87B6C"/>
    <w:rsid w:val="00EE5002"/>
    <w:rsid w:val="00EE6C5D"/>
    <w:rsid w:val="00EF6C15"/>
    <w:rsid w:val="00F203B7"/>
    <w:rsid w:val="00F36750"/>
    <w:rsid w:val="00F864E0"/>
    <w:rsid w:val="00FE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2"/>
      <w:jc w:val="both"/>
    </w:pPr>
    <w:rPr>
      <w:sz w:val="26"/>
      <w:szCs w:val="26"/>
    </w:rPr>
  </w:style>
  <w:style w:type="paragraph" w:styleId="ListParagraph">
    <w:name w:val="List Paragraph"/>
    <w:basedOn w:val="Normal"/>
    <w:uiPriority w:val="1"/>
    <w:qFormat/>
    <w:pPr>
      <w:ind w:left="202" w:right="629" w:firstLine="566"/>
      <w:jc w:val="both"/>
    </w:pPr>
  </w:style>
  <w:style w:type="paragraph" w:customStyle="1" w:styleId="TableParagraph">
    <w:name w:val="Table Paragraph"/>
    <w:basedOn w:val="Normal"/>
    <w:uiPriority w:val="1"/>
    <w:qFormat/>
    <w:pPr>
      <w:ind w:left="327"/>
    </w:pPr>
  </w:style>
  <w:style w:type="paragraph" w:customStyle="1" w:styleId="ptitle">
    <w:name w:val="ptitle"/>
    <w:basedOn w:val="Normal"/>
    <w:rsid w:val="00F36750"/>
    <w:pPr>
      <w:widowControl/>
      <w:autoSpaceDE/>
      <w:autoSpaceDN/>
      <w:spacing w:before="100" w:beforeAutospacing="1" w:after="100" w:afterAutospacing="1" w:line="270" w:lineRule="atLeast"/>
    </w:pPr>
    <w:rPr>
      <w:rFonts w:ascii="Verdana" w:hAnsi="Verdana" w:cs="Arial"/>
      <w:b/>
      <w:bCs/>
      <w:color w:val="B41700"/>
      <w:sz w:val="20"/>
      <w:szCs w:val="20"/>
      <w:lang w:val="en-US"/>
    </w:rPr>
  </w:style>
  <w:style w:type="paragraph" w:styleId="NormalWeb">
    <w:name w:val="Normal (Web)"/>
    <w:basedOn w:val="Normal"/>
    <w:uiPriority w:val="99"/>
    <w:semiHidden/>
    <w:unhideWhenUsed/>
    <w:rsid w:val="00653704"/>
    <w:pPr>
      <w:widowControl/>
      <w:autoSpaceDE/>
      <w:autoSpaceDN/>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2"/>
      <w:jc w:val="both"/>
    </w:pPr>
    <w:rPr>
      <w:sz w:val="26"/>
      <w:szCs w:val="26"/>
    </w:rPr>
  </w:style>
  <w:style w:type="paragraph" w:styleId="ListParagraph">
    <w:name w:val="List Paragraph"/>
    <w:basedOn w:val="Normal"/>
    <w:uiPriority w:val="1"/>
    <w:qFormat/>
    <w:pPr>
      <w:ind w:left="202" w:right="629" w:firstLine="566"/>
      <w:jc w:val="both"/>
    </w:pPr>
  </w:style>
  <w:style w:type="paragraph" w:customStyle="1" w:styleId="TableParagraph">
    <w:name w:val="Table Paragraph"/>
    <w:basedOn w:val="Normal"/>
    <w:uiPriority w:val="1"/>
    <w:qFormat/>
    <w:pPr>
      <w:ind w:left="327"/>
    </w:pPr>
  </w:style>
  <w:style w:type="paragraph" w:customStyle="1" w:styleId="ptitle">
    <w:name w:val="ptitle"/>
    <w:basedOn w:val="Normal"/>
    <w:rsid w:val="00F36750"/>
    <w:pPr>
      <w:widowControl/>
      <w:autoSpaceDE/>
      <w:autoSpaceDN/>
      <w:spacing w:before="100" w:beforeAutospacing="1" w:after="100" w:afterAutospacing="1" w:line="270" w:lineRule="atLeast"/>
    </w:pPr>
    <w:rPr>
      <w:rFonts w:ascii="Verdana" w:hAnsi="Verdana" w:cs="Arial"/>
      <w:b/>
      <w:bCs/>
      <w:color w:val="B41700"/>
      <w:sz w:val="20"/>
      <w:szCs w:val="20"/>
      <w:lang w:val="en-US"/>
    </w:rPr>
  </w:style>
  <w:style w:type="paragraph" w:styleId="NormalWeb">
    <w:name w:val="Normal (Web)"/>
    <w:basedOn w:val="Normal"/>
    <w:uiPriority w:val="99"/>
    <w:semiHidden/>
    <w:unhideWhenUsed/>
    <w:rsid w:val="00653704"/>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96701">
      <w:bodyDiv w:val="1"/>
      <w:marLeft w:val="0"/>
      <w:marRight w:val="0"/>
      <w:marTop w:val="0"/>
      <w:marBottom w:val="0"/>
      <w:divBdr>
        <w:top w:val="none" w:sz="0" w:space="0" w:color="auto"/>
        <w:left w:val="none" w:sz="0" w:space="0" w:color="auto"/>
        <w:bottom w:val="none" w:sz="0" w:space="0" w:color="auto"/>
        <w:right w:val="none" w:sz="0" w:space="0" w:color="auto"/>
      </w:divBdr>
    </w:div>
    <w:div w:id="1334410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oatieu.vn/thong-tu-ban-hanh-quy-dinh-ve-day-them-hoc-them-51722" TargetMode="External"/><Relationship Id="rId3" Type="http://schemas.microsoft.com/office/2007/relationships/stylesWithEffects" Target="stylesWithEffects.xml"/><Relationship Id="rId7" Type="http://schemas.openxmlformats.org/officeDocument/2006/relationships/hyperlink" Target="https://hoatieu.vn/thong-tu-ban-hanh-quy-dinh-ve-day-them-hoc-them-517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atieu.vn/quyet-dinh-2499-qd-bgddt-2019-18308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HạnhPT</cp:lastModifiedBy>
  <cp:revision>24</cp:revision>
  <cp:lastPrinted>2023-03-28T09:12:00Z</cp:lastPrinted>
  <dcterms:created xsi:type="dcterms:W3CDTF">2023-03-27T08:34:00Z</dcterms:created>
  <dcterms:modified xsi:type="dcterms:W3CDTF">2023-03-28T09:14:00Z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2016</vt:lpwstr>
  </property>
  <property fmtid="{D5CDD505-2E9C-101B-9397-08002B2CF9AE}" pid="4" name="LastSaved">
    <vt:filetime>2023-03-01T00:00:00Z</vt:filetime>
  </property>
</Properties>
</file>